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8A8B3" w14:textId="77777777" w:rsidR="00AC7EE3" w:rsidRDefault="00AC7EE3" w:rsidP="006D4B70">
      <w:pPr>
        <w:pStyle w:val="ASDEFCONTitle"/>
      </w:pPr>
      <w:r>
        <w:t xml:space="preserve">CONDITIONS OF </w:t>
      </w:r>
      <w:r w:rsidR="00920395">
        <w:t xml:space="preserve">EOI </w:t>
      </w:r>
    </w:p>
    <w:p w14:paraId="697CC499" w14:textId="77777777" w:rsidR="00AC7EE3" w:rsidRDefault="00AC7EE3" w:rsidP="00DB7D41">
      <w:pPr>
        <w:pStyle w:val="COTCOCLV1-ASDEFCON"/>
      </w:pPr>
      <w:bookmarkStart w:id="0" w:name="_Toc429484433"/>
      <w:bookmarkStart w:id="1" w:name="_Toc505258161"/>
      <w:bookmarkStart w:id="2" w:name="_Toc505258921"/>
      <w:bookmarkStart w:id="3" w:name="_Toc505259077"/>
      <w:bookmarkStart w:id="4" w:name="_Toc505259164"/>
      <w:bookmarkStart w:id="5" w:name="_Toc505259446"/>
      <w:bookmarkStart w:id="6" w:name="_Toc505259728"/>
      <w:bookmarkStart w:id="7" w:name="_Toc505260016"/>
      <w:bookmarkStart w:id="8" w:name="_Toc6480499"/>
      <w:r>
        <w:t>GENERAL</w:t>
      </w:r>
      <w:bookmarkEnd w:id="0"/>
      <w:bookmarkEnd w:id="1"/>
      <w:bookmarkEnd w:id="2"/>
      <w:bookmarkEnd w:id="3"/>
      <w:bookmarkEnd w:id="4"/>
      <w:bookmarkEnd w:id="5"/>
      <w:bookmarkEnd w:id="6"/>
      <w:bookmarkEnd w:id="7"/>
      <w:bookmarkEnd w:id="8"/>
    </w:p>
    <w:p w14:paraId="728F1F29" w14:textId="77777777" w:rsidR="00AC7EE3" w:rsidRDefault="00AC7EE3" w:rsidP="00DB7D41">
      <w:pPr>
        <w:pStyle w:val="COTCOCLV2-ASDEFCON"/>
      </w:pPr>
      <w:bookmarkStart w:id="9" w:name="_Toc102820758"/>
      <w:bookmarkStart w:id="10" w:name="_Ref106005579"/>
      <w:bookmarkStart w:id="11" w:name="_Ref110667454"/>
      <w:bookmarkStart w:id="12" w:name="_Toc429484434"/>
      <w:bookmarkStart w:id="13" w:name="_Toc505258162"/>
      <w:bookmarkStart w:id="14" w:name="_Toc505258922"/>
      <w:bookmarkStart w:id="15" w:name="_Toc505259078"/>
      <w:bookmarkStart w:id="16" w:name="_Toc505259165"/>
      <w:bookmarkStart w:id="17" w:name="_Toc505259447"/>
      <w:bookmarkStart w:id="18" w:name="_Toc505259729"/>
      <w:bookmarkStart w:id="19" w:name="_Toc505260017"/>
      <w:bookmarkStart w:id="20" w:name="_Toc6480500"/>
      <w:r>
        <w:t xml:space="preserve">General </w:t>
      </w:r>
      <w:bookmarkEnd w:id="9"/>
      <w:bookmarkEnd w:id="10"/>
      <w:bookmarkEnd w:id="11"/>
      <w:bookmarkEnd w:id="12"/>
      <w:bookmarkEnd w:id="13"/>
      <w:bookmarkEnd w:id="14"/>
      <w:bookmarkEnd w:id="15"/>
      <w:bookmarkEnd w:id="16"/>
      <w:bookmarkEnd w:id="17"/>
      <w:bookmarkEnd w:id="18"/>
      <w:bookmarkEnd w:id="19"/>
      <w:bookmarkEnd w:id="20"/>
    </w:p>
    <w:p w14:paraId="77AB5237" w14:textId="77777777" w:rsidR="00AC7EE3" w:rsidRPr="009323C9" w:rsidRDefault="00496CF3" w:rsidP="00DB7D41">
      <w:pPr>
        <w:pStyle w:val="COTCOCLV3-ASDEFCON"/>
      </w:pPr>
      <w:r w:rsidRPr="009323C9">
        <w:t xml:space="preserve">The </w:t>
      </w:r>
      <w:r w:rsidR="00920395" w:rsidRPr="009323C9">
        <w:t>AFP</w:t>
      </w:r>
      <w:r w:rsidRPr="009323C9">
        <w:t xml:space="preserve"> requires</w:t>
      </w:r>
      <w:r w:rsidR="00AC7EE3" w:rsidRPr="009323C9">
        <w:t xml:space="preserve"> </w:t>
      </w:r>
      <w:r w:rsidR="00817FC8">
        <w:t xml:space="preserve">a </w:t>
      </w:r>
      <w:r w:rsidR="00920395" w:rsidRPr="009323C9">
        <w:t>Medical Officer in the</w:t>
      </w:r>
      <w:r w:rsidR="002D59EB">
        <w:t xml:space="preserve"> AFP</w:t>
      </w:r>
      <w:r w:rsidR="00920395" w:rsidRPr="009323C9">
        <w:t xml:space="preserve"> </w:t>
      </w:r>
      <w:r w:rsidR="00817FC8">
        <w:t xml:space="preserve">Canberra </w:t>
      </w:r>
      <w:r w:rsidR="00A1295A">
        <w:t>SHIELD Hub</w:t>
      </w:r>
      <w:r w:rsidR="00AC7EE3" w:rsidRPr="009323C9">
        <w:t>.</w:t>
      </w:r>
    </w:p>
    <w:p w14:paraId="027DFE99" w14:textId="77777777" w:rsidR="00AC7EE3" w:rsidRPr="009323C9" w:rsidRDefault="00AC7EE3" w:rsidP="00DB7D41">
      <w:pPr>
        <w:pStyle w:val="COTCOCLV3-ASDEFCON"/>
      </w:pPr>
      <w:bookmarkStart w:id="21" w:name="_Ref106010636"/>
      <w:r w:rsidRPr="009323C9">
        <w:t xml:space="preserve">In conducting this </w:t>
      </w:r>
      <w:r w:rsidR="00920395" w:rsidRPr="009323C9">
        <w:t>EOI</w:t>
      </w:r>
      <w:r w:rsidRPr="009323C9">
        <w:t xml:space="preserve">, the </w:t>
      </w:r>
      <w:r w:rsidR="00920395" w:rsidRPr="009323C9">
        <w:t>AFP</w:t>
      </w:r>
      <w:r w:rsidRPr="009323C9">
        <w:t xml:space="preserve"> is seeking an outcome that will:</w:t>
      </w:r>
      <w:bookmarkEnd w:id="21"/>
    </w:p>
    <w:p w14:paraId="369CD560" w14:textId="77777777" w:rsidR="00AC7EE3" w:rsidRPr="009323C9" w:rsidRDefault="00AC7EE3" w:rsidP="00DB7D41">
      <w:pPr>
        <w:pStyle w:val="COTCOCLV4-ASDEFCON"/>
      </w:pPr>
      <w:r w:rsidRPr="009323C9">
        <w:t xml:space="preserve">provide the </w:t>
      </w:r>
      <w:r w:rsidR="00920395" w:rsidRPr="009323C9">
        <w:t>AFP</w:t>
      </w:r>
      <w:r w:rsidRPr="009323C9">
        <w:t xml:space="preserve"> with value for money;</w:t>
      </w:r>
      <w:r w:rsidR="00BD3BBA" w:rsidRPr="009323C9">
        <w:t xml:space="preserve"> and</w:t>
      </w:r>
    </w:p>
    <w:p w14:paraId="39B29AA5" w14:textId="77777777" w:rsidR="00AC7EE3" w:rsidRPr="009323C9" w:rsidRDefault="00920395" w:rsidP="00DB7D41">
      <w:pPr>
        <w:pStyle w:val="COTCOCLV4-ASDEFCON"/>
      </w:pPr>
      <w:r w:rsidRPr="009323C9">
        <w:t>support the successful implementation of SHIELD</w:t>
      </w:r>
      <w:r w:rsidR="00BD3BBA" w:rsidRPr="009323C9">
        <w:t>.</w:t>
      </w:r>
    </w:p>
    <w:p w14:paraId="13E38376" w14:textId="77777777" w:rsidR="00AC7EE3" w:rsidRDefault="00AC7EE3" w:rsidP="00DB7D41">
      <w:pPr>
        <w:pStyle w:val="COTCOCLV2-ASDEFCON"/>
      </w:pPr>
      <w:bookmarkStart w:id="22" w:name="_Toc429484436"/>
      <w:bookmarkStart w:id="23" w:name="_Toc505258163"/>
      <w:bookmarkStart w:id="24" w:name="_Toc505258923"/>
      <w:bookmarkStart w:id="25" w:name="_Toc505259079"/>
      <w:bookmarkStart w:id="26" w:name="_Toc505259166"/>
      <w:bookmarkStart w:id="27" w:name="_Toc505259448"/>
      <w:bookmarkStart w:id="28" w:name="_Toc505259730"/>
      <w:bookmarkStart w:id="29" w:name="_Toc505260018"/>
      <w:bookmarkStart w:id="30" w:name="_Toc6480501"/>
      <w:bookmarkStart w:id="31" w:name="_Ref95891019"/>
      <w:r>
        <w:t xml:space="preserve">Interpretation of </w:t>
      </w:r>
      <w:r w:rsidR="00A77957">
        <w:t>EOI</w:t>
      </w:r>
      <w:r>
        <w:t xml:space="preserve"> </w:t>
      </w:r>
      <w:bookmarkEnd w:id="22"/>
      <w:bookmarkEnd w:id="23"/>
      <w:bookmarkEnd w:id="24"/>
      <w:bookmarkEnd w:id="25"/>
      <w:bookmarkEnd w:id="26"/>
      <w:bookmarkEnd w:id="27"/>
      <w:bookmarkEnd w:id="28"/>
      <w:bookmarkEnd w:id="29"/>
      <w:bookmarkEnd w:id="30"/>
    </w:p>
    <w:p w14:paraId="1A36FF57" w14:textId="77777777" w:rsidR="00F62843" w:rsidRDefault="00F62843" w:rsidP="00DB7D41">
      <w:pPr>
        <w:pStyle w:val="COTCOCLV3-ASDEFCON"/>
      </w:pPr>
      <w:bookmarkStart w:id="32" w:name="_Hlt106007968"/>
      <w:bookmarkStart w:id="33" w:name="_Ref104002324"/>
      <w:bookmarkEnd w:id="32"/>
      <w:r>
        <w:t xml:space="preserve">The </w:t>
      </w:r>
      <w:r w:rsidR="00920395">
        <w:t xml:space="preserve">EOI </w:t>
      </w:r>
      <w:r>
        <w:t>comprises:</w:t>
      </w:r>
    </w:p>
    <w:p w14:paraId="4AEE6C4B" w14:textId="77777777" w:rsidR="00920395" w:rsidRDefault="00920395" w:rsidP="00DB7D41">
      <w:pPr>
        <w:pStyle w:val="COTCOCLV4-ASDEFCON"/>
      </w:pPr>
      <w:r>
        <w:t>these Conditions of EOI</w:t>
      </w:r>
      <w:r w:rsidR="00F62843">
        <w:t xml:space="preserve">; </w:t>
      </w:r>
    </w:p>
    <w:p w14:paraId="37BD6239" w14:textId="77777777" w:rsidR="00F62843" w:rsidRDefault="00920395" w:rsidP="00DB7D41">
      <w:pPr>
        <w:pStyle w:val="COTCOCLV4-ASDEFCON"/>
      </w:pPr>
      <w:r>
        <w:t xml:space="preserve">the Expression of Interest for </w:t>
      </w:r>
      <w:r w:rsidR="00817FC8">
        <w:t xml:space="preserve">a </w:t>
      </w:r>
      <w:r>
        <w:t xml:space="preserve">Medical Officer in </w:t>
      </w:r>
      <w:r w:rsidR="002D59EB">
        <w:t xml:space="preserve">the </w:t>
      </w:r>
      <w:r>
        <w:t xml:space="preserve">AFP </w:t>
      </w:r>
      <w:r w:rsidR="00817FC8">
        <w:t xml:space="preserve">Canberra </w:t>
      </w:r>
      <w:r w:rsidR="00A1295A">
        <w:t>SHIELD Hub</w:t>
      </w:r>
      <w:r>
        <w:t xml:space="preserve">; </w:t>
      </w:r>
      <w:r w:rsidR="00F62843">
        <w:t>and</w:t>
      </w:r>
    </w:p>
    <w:p w14:paraId="776DEA8A" w14:textId="652A9145" w:rsidR="00F62843" w:rsidRPr="009323C9" w:rsidRDefault="002F6B05" w:rsidP="00DB7D41">
      <w:pPr>
        <w:pStyle w:val="COTCOCLV4-ASDEFCON"/>
      </w:pPr>
      <w:r>
        <w:t>the</w:t>
      </w:r>
      <w:bookmarkStart w:id="34" w:name="_GoBack"/>
      <w:bookmarkEnd w:id="34"/>
      <w:r w:rsidR="00920395" w:rsidRPr="009323C9">
        <w:t xml:space="preserve"> </w:t>
      </w:r>
      <w:r w:rsidR="00BD3BBA" w:rsidRPr="009323C9">
        <w:t>Application Form</w:t>
      </w:r>
      <w:r w:rsidR="00F62843" w:rsidRPr="009323C9">
        <w:t>.</w:t>
      </w:r>
    </w:p>
    <w:p w14:paraId="4ECB9510" w14:textId="77777777" w:rsidR="00A77957" w:rsidRDefault="00A77957" w:rsidP="00DB7D41">
      <w:pPr>
        <w:pStyle w:val="COTCOCLV3-ASDEFCON"/>
      </w:pPr>
      <w:r>
        <w:t xml:space="preserve">In </w:t>
      </w:r>
      <w:r w:rsidR="00110821">
        <w:t>these Conditions of EOI</w:t>
      </w:r>
      <w:r>
        <w:t xml:space="preserve">, unless the contrary intention appears, words, phrases and acronyms have the following meanings: </w:t>
      </w:r>
    </w:p>
    <w:p w14:paraId="73225410" w14:textId="77777777" w:rsidR="003F4EC4" w:rsidRDefault="001346D0" w:rsidP="00A77957">
      <w:pPr>
        <w:pStyle w:val="COTCOCLV4-ASDEFCON"/>
      </w:pPr>
      <w:r>
        <w:t>‘</w:t>
      </w:r>
      <w:r w:rsidRPr="001346D0">
        <w:rPr>
          <w:b/>
        </w:rPr>
        <w:t>Applicant</w:t>
      </w:r>
      <w:r>
        <w:t>’ means a person that</w:t>
      </w:r>
      <w:r w:rsidR="00BB1801">
        <w:t xml:space="preserve"> submits an Application. </w:t>
      </w:r>
    </w:p>
    <w:p w14:paraId="06FFCE12" w14:textId="77777777" w:rsidR="00A77957" w:rsidRDefault="00A77957" w:rsidP="00A77957">
      <w:pPr>
        <w:pStyle w:val="COTCOCLV4-ASDEFCON"/>
      </w:pPr>
      <w:r>
        <w:t>‘</w:t>
      </w:r>
      <w:r w:rsidRPr="00221A68">
        <w:rPr>
          <w:b/>
        </w:rPr>
        <w:t>Application</w:t>
      </w:r>
      <w:r>
        <w:t xml:space="preserve">’ means </w:t>
      </w:r>
      <w:r w:rsidR="00722903">
        <w:t>a</w:t>
      </w:r>
      <w:r>
        <w:t xml:space="preserve"> response provided by </w:t>
      </w:r>
      <w:r w:rsidR="00722903">
        <w:t>an Applicant</w:t>
      </w:r>
      <w:r>
        <w:t xml:space="preserve"> to this EOI, and includes any information provided by </w:t>
      </w:r>
      <w:r w:rsidR="00722903">
        <w:t>an Applicant</w:t>
      </w:r>
      <w:r>
        <w:t xml:space="preserve"> </w:t>
      </w:r>
      <w:r w:rsidR="00221A68">
        <w:t xml:space="preserve">as part of an interview under clause </w:t>
      </w:r>
      <w:r w:rsidR="00722903">
        <w:fldChar w:fldCharType="begin"/>
      </w:r>
      <w:r w:rsidR="00722903">
        <w:instrText xml:space="preserve"> REF _Ref60740320 \r \h </w:instrText>
      </w:r>
      <w:r w:rsidR="00722903">
        <w:fldChar w:fldCharType="separate"/>
      </w:r>
      <w:r w:rsidR="00722903">
        <w:t>5.2</w:t>
      </w:r>
      <w:r w:rsidR="00722903">
        <w:fldChar w:fldCharType="end"/>
      </w:r>
      <w:r w:rsidR="00221A68">
        <w:t xml:space="preserve">, in response to any clarification request by the AFP under clause </w:t>
      </w:r>
      <w:r w:rsidR="00722903">
        <w:fldChar w:fldCharType="begin"/>
      </w:r>
      <w:r w:rsidR="00722903">
        <w:instrText xml:space="preserve"> REF _Ref80891016 \r \h </w:instrText>
      </w:r>
      <w:r w:rsidR="00722903">
        <w:fldChar w:fldCharType="separate"/>
      </w:r>
      <w:r w:rsidR="00722903">
        <w:t>5.6</w:t>
      </w:r>
      <w:r w:rsidR="00722903">
        <w:fldChar w:fldCharType="end"/>
      </w:r>
      <w:r w:rsidR="00221A68">
        <w:t xml:space="preserve">, or as part of Stage Two of the EOI under clause </w:t>
      </w:r>
      <w:r w:rsidR="00722903">
        <w:fldChar w:fldCharType="begin"/>
      </w:r>
      <w:r w:rsidR="00722903">
        <w:instrText xml:space="preserve"> REF _Ref60740348 \r \h </w:instrText>
      </w:r>
      <w:r w:rsidR="00722903">
        <w:fldChar w:fldCharType="separate"/>
      </w:r>
      <w:r w:rsidR="00722903">
        <w:t>5.1</w:t>
      </w:r>
      <w:r w:rsidR="00722903">
        <w:fldChar w:fldCharType="end"/>
      </w:r>
      <w:r w:rsidR="00221A68">
        <w:t>.</w:t>
      </w:r>
    </w:p>
    <w:p w14:paraId="1E913D84" w14:textId="77777777" w:rsidR="001346D0" w:rsidRDefault="001346D0" w:rsidP="00A77957">
      <w:pPr>
        <w:pStyle w:val="COTCOCLV4-ASDEFCON"/>
      </w:pPr>
      <w:r>
        <w:t>‘</w:t>
      </w:r>
      <w:r w:rsidRPr="001346D0">
        <w:rPr>
          <w:b/>
        </w:rPr>
        <w:t>Application Form</w:t>
      </w:r>
      <w:r>
        <w:t>’ means the Response to the Expression of Interest form that is part of the EOI</w:t>
      </w:r>
      <w:r w:rsidR="00BB1801">
        <w:t xml:space="preserve"> Notice</w:t>
      </w:r>
      <w:r w:rsidR="00110821">
        <w:t>.</w:t>
      </w:r>
    </w:p>
    <w:p w14:paraId="44F1B48A" w14:textId="77777777" w:rsidR="00221A68" w:rsidRDefault="00221A68" w:rsidP="00A77957">
      <w:pPr>
        <w:pStyle w:val="COTCOCLV4-ASDEFCON"/>
      </w:pPr>
      <w:r>
        <w:t>‘</w:t>
      </w:r>
      <w:r w:rsidRPr="00221A68">
        <w:rPr>
          <w:b/>
        </w:rPr>
        <w:t>EOI</w:t>
      </w:r>
      <w:r>
        <w:t>’ means this procurement process as described in the EOI</w:t>
      </w:r>
      <w:r w:rsidR="00BB1801">
        <w:t xml:space="preserve"> Notice</w:t>
      </w:r>
      <w:r w:rsidR="00E36886">
        <w:t xml:space="preserve"> and these Conditions of EOI</w:t>
      </w:r>
      <w:r w:rsidR="00110821">
        <w:t>.</w:t>
      </w:r>
    </w:p>
    <w:p w14:paraId="07A7E5D5" w14:textId="77777777" w:rsidR="00221A68" w:rsidRDefault="00221A68" w:rsidP="00A77957">
      <w:pPr>
        <w:pStyle w:val="COTCOCLV4-ASDEFCON"/>
      </w:pPr>
      <w:r>
        <w:t>‘</w:t>
      </w:r>
      <w:r w:rsidRPr="00221A68">
        <w:rPr>
          <w:b/>
        </w:rPr>
        <w:t>EOI Details</w:t>
      </w:r>
      <w:r>
        <w:t>’ means the information under that heading in the EOI Notice</w:t>
      </w:r>
      <w:r w:rsidR="00110821">
        <w:t>.</w:t>
      </w:r>
      <w:r>
        <w:t xml:space="preserve"> </w:t>
      </w:r>
    </w:p>
    <w:p w14:paraId="4F28CBBC" w14:textId="77777777" w:rsidR="00722903" w:rsidRDefault="00221A68" w:rsidP="001346D0">
      <w:pPr>
        <w:pStyle w:val="COTCOCLV4-ASDEFCON"/>
      </w:pPr>
      <w:r>
        <w:t>‘</w:t>
      </w:r>
      <w:r w:rsidRPr="00221A68">
        <w:rPr>
          <w:b/>
        </w:rPr>
        <w:t>EOI Notice</w:t>
      </w:r>
      <w:r>
        <w:t xml:space="preserve">’ means the Expression of Interest for </w:t>
      </w:r>
      <w:r w:rsidR="00817FC8">
        <w:t xml:space="preserve">a </w:t>
      </w:r>
      <w:r>
        <w:t xml:space="preserve">Medical Officer in </w:t>
      </w:r>
      <w:r w:rsidR="002D59EB">
        <w:t xml:space="preserve">the </w:t>
      </w:r>
      <w:r>
        <w:t xml:space="preserve">AFP </w:t>
      </w:r>
      <w:r w:rsidR="00817FC8">
        <w:t xml:space="preserve">Canberra </w:t>
      </w:r>
      <w:r>
        <w:t xml:space="preserve">  SHIELD</w:t>
      </w:r>
      <w:r w:rsidR="00A1295A">
        <w:t xml:space="preserve"> Hub</w:t>
      </w:r>
      <w:r w:rsidR="0031554F">
        <w:t>.</w:t>
      </w:r>
    </w:p>
    <w:p w14:paraId="6B1CBD57" w14:textId="77777777" w:rsidR="00221A68" w:rsidRDefault="00722903" w:rsidP="001346D0">
      <w:pPr>
        <w:pStyle w:val="COTCOCLV4-ASDEFCON"/>
      </w:pPr>
      <w:r>
        <w:t>‘</w:t>
      </w:r>
      <w:r w:rsidRPr="00722903">
        <w:rPr>
          <w:b/>
        </w:rPr>
        <w:t>Working Day</w:t>
      </w:r>
      <w:r>
        <w:t>’ means a day that is not a Saturday, Sunday or public holiday in the Australian Capital Territory</w:t>
      </w:r>
      <w:r w:rsidR="001346D0">
        <w:t>.</w:t>
      </w:r>
    </w:p>
    <w:p w14:paraId="4898AED6" w14:textId="77777777" w:rsidR="00AC7EE3" w:rsidRDefault="00AC7EE3" w:rsidP="00DB7D41">
      <w:pPr>
        <w:pStyle w:val="COTCOCLV3-ASDEFCON"/>
      </w:pPr>
      <w:r>
        <w:t xml:space="preserve">In this </w:t>
      </w:r>
      <w:r w:rsidR="00920395">
        <w:t>EOI</w:t>
      </w:r>
      <w:r>
        <w:t>, unless the contrary intention appears:</w:t>
      </w:r>
    </w:p>
    <w:p w14:paraId="247827E1" w14:textId="77777777" w:rsidR="00AC7EE3" w:rsidRDefault="00AC7EE3" w:rsidP="00DB7D41">
      <w:pPr>
        <w:pStyle w:val="COTCOCLV4-ASDEFCON"/>
      </w:pPr>
      <w:r>
        <w:t xml:space="preserve">headings are for the purpose of convenient reference only and do not form part of </w:t>
      </w:r>
      <w:r w:rsidR="00110821">
        <w:t>this</w:t>
      </w:r>
      <w:r>
        <w:t xml:space="preserve"> </w:t>
      </w:r>
      <w:r w:rsidR="00920395">
        <w:t>EOI</w:t>
      </w:r>
      <w:r>
        <w:t>;</w:t>
      </w:r>
    </w:p>
    <w:p w14:paraId="309E97F0" w14:textId="77777777" w:rsidR="00AC7EE3" w:rsidRDefault="00AC7EE3" w:rsidP="00DB7D41">
      <w:pPr>
        <w:pStyle w:val="COTCOCLV4-ASDEFCON"/>
      </w:pPr>
      <w:r>
        <w:t>the singular includes the plural and vice-versa;</w:t>
      </w:r>
    </w:p>
    <w:p w14:paraId="4F37AAAD" w14:textId="77777777" w:rsidR="00AC7EE3" w:rsidRDefault="00AC7EE3" w:rsidP="00DB7D41">
      <w:pPr>
        <w:pStyle w:val="COTCOCLV4-ASDEFCON"/>
      </w:pPr>
      <w:r>
        <w:t xml:space="preserve">a reference to one gender includes </w:t>
      </w:r>
      <w:r w:rsidR="00110821">
        <w:t>all</w:t>
      </w:r>
      <w:r>
        <w:t xml:space="preserve"> other</w:t>
      </w:r>
      <w:r w:rsidR="00110821">
        <w:t>s</w:t>
      </w:r>
      <w:r>
        <w:t>;</w:t>
      </w:r>
    </w:p>
    <w:p w14:paraId="259B9C8B" w14:textId="77777777" w:rsidR="00AC7EE3" w:rsidRDefault="00AC7EE3" w:rsidP="00DB7D41">
      <w:pPr>
        <w:pStyle w:val="COTCOCLV4-ASDEFCON"/>
      </w:pPr>
      <w:r>
        <w:t>a reference to a person includes a body politic, body corporate or a partnership;</w:t>
      </w:r>
    </w:p>
    <w:p w14:paraId="5DD15756" w14:textId="77777777" w:rsidR="00AC7EE3" w:rsidRDefault="00AC7EE3" w:rsidP="00DB7D41">
      <w:pPr>
        <w:pStyle w:val="COTCOCLV4-ASDEFCON"/>
      </w:pPr>
      <w:r>
        <w:t xml:space="preserve">if the last day of any period prescribed for the doing of an action falls on a day which is not a Working Day, the action </w:t>
      </w:r>
      <w:r w:rsidR="00AA4EAB">
        <w:t xml:space="preserve">is to </w:t>
      </w:r>
      <w:r>
        <w:t>be done no later than the end of the next Working Day;</w:t>
      </w:r>
    </w:p>
    <w:p w14:paraId="43106C16" w14:textId="77777777" w:rsidR="00AC7EE3" w:rsidRDefault="00AC7EE3" w:rsidP="00DB7D41">
      <w:pPr>
        <w:pStyle w:val="COTCOCLV4-ASDEFCON"/>
      </w:pPr>
      <w:r>
        <w:t xml:space="preserve">a reference to an Act is a reference to an Act of the </w:t>
      </w:r>
      <w:r w:rsidR="00110821">
        <w:t>Commonwealth</w:t>
      </w:r>
      <w:r>
        <w:t xml:space="preserve">, State or Territory of Australia, as amended </w:t>
      </w:r>
      <w:r w:rsidR="00110821">
        <w:t xml:space="preserve">or replaced </w:t>
      </w:r>
      <w:r>
        <w:t>from time to time, and includes a reference to any subordinate legislation made under the Act;</w:t>
      </w:r>
    </w:p>
    <w:p w14:paraId="680F6CC5" w14:textId="77777777" w:rsidR="0031554F" w:rsidRDefault="00AC7EE3" w:rsidP="00DB7D41">
      <w:pPr>
        <w:pStyle w:val="COTCOCLV4-ASDEFCON"/>
      </w:pPr>
      <w:r>
        <w:t>a reference to a clause includes a reference to a subclause of that clause;</w:t>
      </w:r>
    </w:p>
    <w:p w14:paraId="32CCA72C" w14:textId="77777777" w:rsidR="00AC7EE3" w:rsidRPr="0031554F" w:rsidRDefault="0031554F" w:rsidP="009323C9">
      <w:pPr>
        <w:tabs>
          <w:tab w:val="left" w:pos="5440"/>
        </w:tabs>
      </w:pPr>
      <w:r>
        <w:tab/>
      </w:r>
    </w:p>
    <w:p w14:paraId="70360225" w14:textId="77777777" w:rsidR="00AC7EE3" w:rsidRDefault="00AC7EE3" w:rsidP="00DB7D41">
      <w:pPr>
        <w:pStyle w:val="COTCOCLV4-ASDEFCON"/>
      </w:pPr>
      <w:r>
        <w:t>a reference to a ‘dollar’, ‘$’, ‘$A’ or ‘AUD’ means the Australian dollar unless otherwise stated;</w:t>
      </w:r>
    </w:p>
    <w:p w14:paraId="62FD4A5D" w14:textId="77777777" w:rsidR="00AC7EE3" w:rsidRDefault="00AC7EE3" w:rsidP="00DB7D41">
      <w:pPr>
        <w:pStyle w:val="COTCOCLV4-ASDEFCON"/>
      </w:pPr>
      <w:r>
        <w:lastRenderedPageBreak/>
        <w:t xml:space="preserve">a reference to a specification, publication, </w:t>
      </w:r>
      <w:r w:rsidR="00920395">
        <w:t>AFP</w:t>
      </w:r>
      <w:r>
        <w:t xml:space="preserve"> policy or other document is a reference to that specification, publication or document, in effect on the date of release of this </w:t>
      </w:r>
      <w:r w:rsidR="00920395">
        <w:t>EOI</w:t>
      </w:r>
      <w:r>
        <w:t xml:space="preserve"> or alternatively, a reference to a revised version of the document if agreed in writing between the parties;</w:t>
      </w:r>
    </w:p>
    <w:p w14:paraId="2A1AB49E" w14:textId="77777777" w:rsidR="00AC7EE3" w:rsidRDefault="00AC7EE3" w:rsidP="00DB7D41">
      <w:pPr>
        <w:pStyle w:val="COTCOCLV4-ASDEFCON"/>
      </w:pPr>
      <w:r>
        <w:t>the word ‘includes’ in any form is not a word of limitation;</w:t>
      </w:r>
      <w:r w:rsidR="00722903">
        <w:t xml:space="preserve"> and</w:t>
      </w:r>
    </w:p>
    <w:p w14:paraId="5D8FDB47" w14:textId="77777777" w:rsidR="00AC7EE3" w:rsidRDefault="00AC7EE3" w:rsidP="00722903">
      <w:pPr>
        <w:pStyle w:val="COTCOCLV4-ASDEFCON"/>
      </w:pPr>
      <w:r>
        <w:t>a reference to a party includes that party’s administrators, successors, and permitted assigns, or its officers, employees, agents or advisers</w:t>
      </w:r>
      <w:r w:rsidR="00722903">
        <w:t>.</w:t>
      </w:r>
    </w:p>
    <w:p w14:paraId="72DC1060" w14:textId="77777777" w:rsidR="00722903" w:rsidRDefault="00722903" w:rsidP="00DB7D41">
      <w:pPr>
        <w:pStyle w:val="COTCOCLV3-ASDEFCON"/>
      </w:pPr>
      <w:bookmarkStart w:id="35" w:name="_Ref113436010"/>
      <w:r>
        <w:t>In the event of any inconsistency between these Conditions of EOI and any other part of the EOI</w:t>
      </w:r>
      <w:r w:rsidR="0031554F">
        <w:t xml:space="preserve"> </w:t>
      </w:r>
      <w:r w:rsidR="00BB1801">
        <w:t>Notice</w:t>
      </w:r>
      <w:r>
        <w:t xml:space="preserve">, these Conditions of EOI prevail to the extent of the inconsistency. </w:t>
      </w:r>
    </w:p>
    <w:p w14:paraId="7F6D2E0E" w14:textId="77777777" w:rsidR="00AC7EE3" w:rsidRDefault="00723C34" w:rsidP="00DB7D41">
      <w:pPr>
        <w:pStyle w:val="COTCOCLV3-ASDEFCON"/>
      </w:pPr>
      <w:r>
        <w:t>To the extent permitted by law, n</w:t>
      </w:r>
      <w:bookmarkStart w:id="36" w:name="_Hlt106007971"/>
      <w:bookmarkStart w:id="37" w:name="_Ref104002331"/>
      <w:bookmarkStart w:id="38" w:name="_Ref95208228"/>
      <w:bookmarkEnd w:id="31"/>
      <w:bookmarkEnd w:id="33"/>
      <w:bookmarkEnd w:id="35"/>
      <w:bookmarkEnd w:id="36"/>
      <w:r w:rsidR="00AC7EE3">
        <w:t>o binding contract (including a process contract) or other understanding (including any form of contractual, quasi-contra</w:t>
      </w:r>
      <w:bookmarkStart w:id="39" w:name="_Hlt95896367"/>
      <w:bookmarkEnd w:id="39"/>
      <w:r w:rsidR="00AC7EE3">
        <w:t xml:space="preserve">ctual, </w:t>
      </w:r>
      <w:r>
        <w:t xml:space="preserve">or </w:t>
      </w:r>
      <w:r w:rsidR="00AC7EE3">
        <w:t xml:space="preserve">restitutionary rights, or rights based upon similar legal or equitable grounds) will exist between the </w:t>
      </w:r>
      <w:r w:rsidR="00920395">
        <w:t>AFP</w:t>
      </w:r>
      <w:r w:rsidR="00AC7EE3">
        <w:t xml:space="preserve"> and </w:t>
      </w:r>
      <w:r w:rsidR="00722903">
        <w:t>an Applicant</w:t>
      </w:r>
      <w:r w:rsidR="00AC7EE3">
        <w:t xml:space="preserve"> unless and until a contract is signed by the </w:t>
      </w:r>
      <w:r w:rsidR="00920395">
        <w:t>AFP</w:t>
      </w:r>
      <w:r w:rsidR="00AC7EE3">
        <w:t xml:space="preserve"> and the successful </w:t>
      </w:r>
      <w:r w:rsidR="001346D0">
        <w:t>Applicant</w:t>
      </w:r>
      <w:r w:rsidR="00AC7EE3">
        <w:t>.</w:t>
      </w:r>
      <w:bookmarkEnd w:id="37"/>
      <w:bookmarkEnd w:id="38"/>
    </w:p>
    <w:p w14:paraId="1A8CC09B" w14:textId="77777777" w:rsidR="008139E4" w:rsidRDefault="008139E4" w:rsidP="00DB7D41">
      <w:pPr>
        <w:pStyle w:val="COTCOCLV3-ASDEFCON"/>
      </w:pPr>
      <w:r>
        <w:t xml:space="preserve">The </w:t>
      </w:r>
      <w:r w:rsidR="00920395">
        <w:t>AFP</w:t>
      </w:r>
      <w:r>
        <w:t xml:space="preserve"> will not be responsible for any costs or expenses incurred by any </w:t>
      </w:r>
      <w:r w:rsidR="001346D0">
        <w:t>Applicant</w:t>
      </w:r>
      <w:r>
        <w:t xml:space="preserve"> in preparation or lodgement of </w:t>
      </w:r>
      <w:r w:rsidR="00722903">
        <w:t>an Application</w:t>
      </w:r>
      <w:r w:rsidR="00734551">
        <w:t xml:space="preserve"> </w:t>
      </w:r>
      <w:r>
        <w:t xml:space="preserve">or taking part in </w:t>
      </w:r>
      <w:r w:rsidR="00722903">
        <w:t>this</w:t>
      </w:r>
      <w:r>
        <w:t xml:space="preserve"> </w:t>
      </w:r>
      <w:r w:rsidR="00920395">
        <w:t>EOI</w:t>
      </w:r>
      <w:r>
        <w:t>.</w:t>
      </w:r>
    </w:p>
    <w:p w14:paraId="24C5B4FB" w14:textId="77777777" w:rsidR="00AC7EE3" w:rsidRDefault="00AC7EE3" w:rsidP="00DB7D41">
      <w:pPr>
        <w:pStyle w:val="COTCOCLV2-ASDEFCON"/>
      </w:pPr>
      <w:bookmarkStart w:id="40" w:name="_Ref104002218"/>
      <w:bookmarkStart w:id="41" w:name="_Ref104002279"/>
      <w:bookmarkStart w:id="42" w:name="_Ref104003158"/>
      <w:bookmarkStart w:id="43" w:name="_AGSRef57951861"/>
      <w:bookmarkStart w:id="44" w:name="_AGSRef28956246"/>
      <w:bookmarkStart w:id="45" w:name="_AGSRef76072359"/>
      <w:bookmarkStart w:id="46" w:name="_Toc429484437"/>
      <w:bookmarkStart w:id="47" w:name="_Toc505258164"/>
      <w:bookmarkStart w:id="48" w:name="_Toc505258924"/>
      <w:bookmarkStart w:id="49" w:name="_Toc505259080"/>
      <w:bookmarkStart w:id="50" w:name="_Toc505259167"/>
      <w:bookmarkStart w:id="51" w:name="_Toc505259449"/>
      <w:bookmarkStart w:id="52" w:name="_Toc505259731"/>
      <w:bookmarkStart w:id="53" w:name="_Toc505260019"/>
      <w:bookmarkStart w:id="54" w:name="_Toc6480502"/>
      <w:bookmarkStart w:id="55" w:name="_Ref520524356"/>
      <w:r>
        <w:t xml:space="preserve">Amendment of </w:t>
      </w:r>
      <w:r w:rsidR="006806D1">
        <w:t xml:space="preserve">the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2461C1">
        <w:t xml:space="preserve">EOI </w:t>
      </w:r>
    </w:p>
    <w:p w14:paraId="4FBCBD47" w14:textId="77777777" w:rsidR="004905F4" w:rsidRDefault="004905F4" w:rsidP="00DB7D41">
      <w:pPr>
        <w:pStyle w:val="COTCOCLV3-ASDEFCON"/>
      </w:pPr>
      <w:bookmarkStart w:id="56" w:name="_Hlt105925718"/>
      <w:bookmarkStart w:id="57" w:name="_Ref428532231"/>
      <w:bookmarkStart w:id="58" w:name="_AGSRef70903789"/>
      <w:bookmarkStart w:id="59" w:name="_Ref109556600"/>
      <w:bookmarkEnd w:id="56"/>
      <w:r>
        <w:t xml:space="preserve">The </w:t>
      </w:r>
      <w:r w:rsidR="00920395">
        <w:t>AFP</w:t>
      </w:r>
      <w:r>
        <w:t xml:space="preserve"> may amend this </w:t>
      </w:r>
      <w:r w:rsidR="00920395">
        <w:t>EOI</w:t>
      </w:r>
      <w:r>
        <w:t xml:space="preserve"> upon giving </w:t>
      </w:r>
      <w:r w:rsidR="001346D0">
        <w:t>Applicant</w:t>
      </w:r>
      <w:r>
        <w:t>s timely written notice of an amendment.</w:t>
      </w:r>
      <w:bookmarkEnd w:id="57"/>
    </w:p>
    <w:p w14:paraId="16B61A32" w14:textId="77777777" w:rsidR="004905F4" w:rsidRDefault="004905F4" w:rsidP="00DB7D41">
      <w:pPr>
        <w:pStyle w:val="COTCOCLV3-ASDEFCON"/>
      </w:pPr>
      <w:r>
        <w:t xml:space="preserve">If the </w:t>
      </w:r>
      <w:r w:rsidR="00920395">
        <w:t>AFP</w:t>
      </w:r>
      <w:r>
        <w:t xml:space="preserve"> amends this </w:t>
      </w:r>
      <w:r w:rsidR="00920395">
        <w:t>EOI</w:t>
      </w:r>
      <w:r>
        <w:t xml:space="preserve"> under clause </w:t>
      </w:r>
      <w:r w:rsidR="00734551">
        <w:fldChar w:fldCharType="begin"/>
      </w:r>
      <w:r w:rsidR="00734551">
        <w:instrText xml:space="preserve"> REF _Ref428532231 \r \h </w:instrText>
      </w:r>
      <w:r w:rsidR="00734551">
        <w:fldChar w:fldCharType="separate"/>
      </w:r>
      <w:r w:rsidR="001346D0">
        <w:t>1.3.1</w:t>
      </w:r>
      <w:r w:rsidR="00734551">
        <w:fldChar w:fldCharType="end"/>
      </w:r>
      <w:r>
        <w:t xml:space="preserve"> after </w:t>
      </w:r>
      <w:r w:rsidR="00722903">
        <w:t>A</w:t>
      </w:r>
      <w:r w:rsidR="002461C1">
        <w:t>pplications</w:t>
      </w:r>
      <w:r>
        <w:t xml:space="preserve"> have been submitted, it may seek amended </w:t>
      </w:r>
      <w:r w:rsidR="00722903">
        <w:t>A</w:t>
      </w:r>
      <w:r w:rsidR="002461C1">
        <w:t>pplications</w:t>
      </w:r>
      <w:r>
        <w:t>.</w:t>
      </w:r>
    </w:p>
    <w:p w14:paraId="6317BBFD" w14:textId="77777777" w:rsidR="00AC7EE3" w:rsidRDefault="00722903" w:rsidP="00DB7D41">
      <w:pPr>
        <w:pStyle w:val="COTCOCLV3-ASDEFCON"/>
      </w:pPr>
      <w:r>
        <w:t xml:space="preserve">Applicants </w:t>
      </w:r>
      <w:r w:rsidR="004905F4">
        <w:t xml:space="preserve">will have no claim against the </w:t>
      </w:r>
      <w:r w:rsidR="00920395">
        <w:t>AFP</w:t>
      </w:r>
      <w:r w:rsidR="00EC252F">
        <w:t xml:space="preserve"> </w:t>
      </w:r>
      <w:r w:rsidR="004905F4">
        <w:t xml:space="preserve">or its officers, employees or advisers in connection with either the exercise of, or failure to exercise, the </w:t>
      </w:r>
      <w:r w:rsidR="00920395">
        <w:t>AFP</w:t>
      </w:r>
      <w:r w:rsidR="004905F4">
        <w:t xml:space="preserve">’s rights under this clause </w:t>
      </w:r>
      <w:r w:rsidR="00EC252F">
        <w:fldChar w:fldCharType="begin"/>
      </w:r>
      <w:r w:rsidR="00EC252F">
        <w:instrText xml:space="preserve"> REF _Ref104002218 \r \h </w:instrText>
      </w:r>
      <w:r w:rsidR="00EC252F">
        <w:fldChar w:fldCharType="separate"/>
      </w:r>
      <w:r w:rsidR="001346D0">
        <w:t>1.3</w:t>
      </w:r>
      <w:r w:rsidR="00EC252F">
        <w:fldChar w:fldCharType="end"/>
      </w:r>
      <w:r w:rsidR="004905F4">
        <w:t>.</w:t>
      </w:r>
      <w:bookmarkEnd w:id="58"/>
      <w:bookmarkEnd w:id="59"/>
    </w:p>
    <w:p w14:paraId="2093D239" w14:textId="77777777" w:rsidR="00AC7EE3" w:rsidRDefault="00AC7EE3" w:rsidP="00DB7D41">
      <w:pPr>
        <w:pStyle w:val="COTCOCLV2-ASDEFCON"/>
      </w:pPr>
      <w:bookmarkStart w:id="60" w:name="_Hlt106010505"/>
      <w:bookmarkStart w:id="61" w:name="_Toc102820762"/>
      <w:bookmarkStart w:id="62" w:name="_Toc429484438"/>
      <w:bookmarkStart w:id="63" w:name="_Toc505258165"/>
      <w:bookmarkStart w:id="64" w:name="_Toc505258925"/>
      <w:bookmarkStart w:id="65" w:name="_Toc505259081"/>
      <w:bookmarkStart w:id="66" w:name="_Toc505259168"/>
      <w:bookmarkStart w:id="67" w:name="_Toc505259450"/>
      <w:bookmarkStart w:id="68" w:name="_Toc505259732"/>
      <w:bookmarkStart w:id="69" w:name="_Toc505260020"/>
      <w:bookmarkStart w:id="70" w:name="_Toc6480503"/>
      <w:bookmarkStart w:id="71" w:name="_Hlt106010503"/>
      <w:bookmarkEnd w:id="60"/>
      <w:r w:rsidRPr="000E77B1">
        <w:t>Termination</w:t>
      </w:r>
      <w:r w:rsidR="004F7718">
        <w:t>, Suspension or Deferral</w:t>
      </w:r>
      <w:r w:rsidRPr="000E77B1">
        <w:t xml:space="preserve"> of Request </w:t>
      </w:r>
      <w:r w:rsidR="00072400">
        <w:t>f</w:t>
      </w:r>
      <w:r w:rsidRPr="000E77B1">
        <w:t xml:space="preserve">or </w:t>
      </w:r>
      <w:r w:rsidR="001346D0">
        <w:t>Application</w:t>
      </w:r>
      <w:r w:rsidRPr="000E77B1">
        <w:t xml:space="preserve"> Process</w:t>
      </w:r>
      <w:bookmarkStart w:id="72" w:name="_Toc106010459"/>
      <w:bookmarkStart w:id="73" w:name="_Toc106010513"/>
      <w:bookmarkEnd w:id="61"/>
      <w:bookmarkEnd w:id="62"/>
      <w:bookmarkEnd w:id="63"/>
      <w:bookmarkEnd w:id="64"/>
      <w:bookmarkEnd w:id="65"/>
      <w:bookmarkEnd w:id="66"/>
      <w:bookmarkEnd w:id="67"/>
      <w:bookmarkEnd w:id="68"/>
      <w:bookmarkEnd w:id="69"/>
      <w:bookmarkEnd w:id="70"/>
      <w:bookmarkEnd w:id="72"/>
      <w:bookmarkEnd w:id="73"/>
    </w:p>
    <w:p w14:paraId="61F48B1A" w14:textId="77777777" w:rsidR="002461C1" w:rsidRPr="002461C1" w:rsidRDefault="002461C1" w:rsidP="002461C1">
      <w:pPr>
        <w:pStyle w:val="COTCOCLV3-ASDEFCON"/>
      </w:pPr>
      <w:r>
        <w:t xml:space="preserve">Without limiting its other rights under this EOI or at law or otherwise, the AFP may suspend, defer or terminate this EOI process at any time. The AFP will notify </w:t>
      </w:r>
      <w:r w:rsidR="001346D0">
        <w:t>Applicant</w:t>
      </w:r>
      <w:r>
        <w:t>s to this effect</w:t>
      </w:r>
    </w:p>
    <w:bookmarkEnd w:id="71"/>
    <w:p w14:paraId="7D895FB3" w14:textId="77777777" w:rsidR="00DB7D41" w:rsidRDefault="00DB7D41" w:rsidP="00965152">
      <w:pPr>
        <w:pStyle w:val="ASDEFCONOptionSpace"/>
      </w:pPr>
    </w:p>
    <w:p w14:paraId="1A294E84" w14:textId="77777777" w:rsidR="00AC7EE3" w:rsidRDefault="00AC7EE3" w:rsidP="00965152">
      <w:pPr>
        <w:pStyle w:val="COTCOCLV2-ASDEFCON"/>
      </w:pPr>
      <w:bookmarkStart w:id="74" w:name="_Toc104178477"/>
      <w:bookmarkStart w:id="75" w:name="_Toc102820763"/>
      <w:bookmarkStart w:id="76" w:name="_Toc429484439"/>
      <w:bookmarkStart w:id="77" w:name="_Toc505258166"/>
      <w:bookmarkStart w:id="78" w:name="_Toc505258926"/>
      <w:bookmarkStart w:id="79" w:name="_Toc505259082"/>
      <w:bookmarkStart w:id="80" w:name="_Toc505259169"/>
      <w:bookmarkStart w:id="81" w:name="_Toc505259451"/>
      <w:bookmarkStart w:id="82" w:name="_Toc505259733"/>
      <w:bookmarkStart w:id="83" w:name="_Toc505260021"/>
      <w:bookmarkStart w:id="84" w:name="_Toc6480504"/>
      <w:bookmarkStart w:id="85" w:name="_Toc2753815"/>
      <w:bookmarkEnd w:id="55"/>
      <w:bookmarkEnd w:id="74"/>
      <w:r>
        <w:t xml:space="preserve">Other </w:t>
      </w:r>
      <w:r w:rsidR="00920395">
        <w:t>AFP</w:t>
      </w:r>
      <w:r>
        <w:t xml:space="preserve"> Rights </w:t>
      </w:r>
      <w:bookmarkEnd w:id="75"/>
      <w:bookmarkEnd w:id="76"/>
      <w:bookmarkEnd w:id="77"/>
      <w:bookmarkEnd w:id="78"/>
      <w:bookmarkEnd w:id="79"/>
      <w:bookmarkEnd w:id="80"/>
      <w:bookmarkEnd w:id="81"/>
      <w:bookmarkEnd w:id="82"/>
      <w:bookmarkEnd w:id="83"/>
      <w:bookmarkEnd w:id="84"/>
    </w:p>
    <w:p w14:paraId="3DB5D46D" w14:textId="77777777" w:rsidR="00AC7EE3" w:rsidRDefault="00C06DD4" w:rsidP="00965152">
      <w:pPr>
        <w:pStyle w:val="COTCOCLV3-ASDEFCON"/>
      </w:pPr>
      <w:r>
        <w:t>W</w:t>
      </w:r>
      <w:r w:rsidR="00AC7EE3">
        <w:t xml:space="preserve">ithout limiting its other rights </w:t>
      </w:r>
      <w:r w:rsidR="00B84203">
        <w:t>under this</w:t>
      </w:r>
      <w:r w:rsidR="00AC7EE3">
        <w:t xml:space="preserve"> </w:t>
      </w:r>
      <w:r w:rsidR="00920395">
        <w:t>EOI</w:t>
      </w:r>
      <w:r w:rsidR="00B84203">
        <w:t xml:space="preserve"> or</w:t>
      </w:r>
      <w:r w:rsidR="00AC7EE3">
        <w:t xml:space="preserve"> at law or otherwise, the </w:t>
      </w:r>
      <w:r w:rsidR="00920395">
        <w:t>AFP</w:t>
      </w:r>
      <w:r w:rsidR="00AC7EE3">
        <w:t xml:space="preserve"> may at any </w:t>
      </w:r>
      <w:r>
        <w:t>time during this</w:t>
      </w:r>
      <w:r w:rsidR="00AC7EE3">
        <w:t xml:space="preserve"> </w:t>
      </w:r>
      <w:r w:rsidR="00920395">
        <w:t>EOI</w:t>
      </w:r>
      <w:r w:rsidR="00AC7EE3">
        <w:t>, do all or any of the following:</w:t>
      </w:r>
    </w:p>
    <w:p w14:paraId="03A33577" w14:textId="77777777" w:rsidR="002461C1" w:rsidRDefault="002461C1" w:rsidP="002461C1">
      <w:pPr>
        <w:pStyle w:val="COTCOCLV4-ASDEFCON"/>
      </w:pPr>
      <w:r>
        <w:t xml:space="preserve">consider and accept or reject any </w:t>
      </w:r>
      <w:r w:rsidR="00D62DC0">
        <w:t>Application</w:t>
      </w:r>
      <w:r>
        <w:t xml:space="preserve"> that is nonconforming; </w:t>
      </w:r>
    </w:p>
    <w:p w14:paraId="2746BDDF" w14:textId="77777777" w:rsidR="002461C1" w:rsidRDefault="002461C1" w:rsidP="002461C1">
      <w:pPr>
        <w:pStyle w:val="COTCOCLV4-ASDEFCON"/>
      </w:pPr>
      <w:r>
        <w:t xml:space="preserve">terminate further participation in the EOI by any </w:t>
      </w:r>
      <w:r w:rsidR="001346D0">
        <w:t>Applicant</w:t>
      </w:r>
      <w:r>
        <w:t xml:space="preserve"> for any reason, regardless of whether the </w:t>
      </w:r>
      <w:r w:rsidR="00D62DC0">
        <w:t>Application</w:t>
      </w:r>
      <w:r>
        <w:t xml:space="preserve"> submitted conforms with the requirements of this EOI;</w:t>
      </w:r>
    </w:p>
    <w:p w14:paraId="5FEECADC" w14:textId="77777777" w:rsidR="002461C1" w:rsidRDefault="002461C1" w:rsidP="002461C1">
      <w:pPr>
        <w:pStyle w:val="COTCOCLV4-ASDEFCON"/>
      </w:pPr>
      <w:r>
        <w:t xml:space="preserve">negotiate with </w:t>
      </w:r>
      <w:r w:rsidR="00722903">
        <w:t>an Applicant</w:t>
      </w:r>
      <w:r>
        <w:t xml:space="preserve"> and enter into a contract outside this EOI process;</w:t>
      </w:r>
    </w:p>
    <w:p w14:paraId="66E93243" w14:textId="77777777" w:rsidR="00523F86" w:rsidRDefault="00523F86" w:rsidP="00965152">
      <w:pPr>
        <w:pStyle w:val="COTCOCLV4-ASDEFCON"/>
      </w:pPr>
      <w:r>
        <w:t xml:space="preserve">permit any person to participate as </w:t>
      </w:r>
      <w:r w:rsidR="00722903">
        <w:t>an Applicant</w:t>
      </w:r>
      <w:r>
        <w:t xml:space="preserve"> in the </w:t>
      </w:r>
      <w:r w:rsidR="00920395">
        <w:t>EOI</w:t>
      </w:r>
      <w:r>
        <w:t xml:space="preserve"> process prior to the final date for submission of </w:t>
      </w:r>
      <w:r w:rsidR="00D62DC0">
        <w:t>Applications</w:t>
      </w:r>
      <w:r>
        <w:t>;</w:t>
      </w:r>
    </w:p>
    <w:p w14:paraId="1B3A141A" w14:textId="77777777" w:rsidR="00AC7EE3" w:rsidRDefault="00AC7EE3" w:rsidP="00965152">
      <w:pPr>
        <w:pStyle w:val="COTCOCLV4-ASDEFCON"/>
      </w:pPr>
      <w:r>
        <w:t>shortlist a</w:t>
      </w:r>
      <w:r w:rsidR="00D62DC0">
        <w:t>n</w:t>
      </w:r>
      <w:r>
        <w:t xml:space="preserve"> </w:t>
      </w:r>
      <w:r w:rsidR="00D62DC0">
        <w:t xml:space="preserve">Application </w:t>
      </w:r>
      <w:r>
        <w:t xml:space="preserve">without prior notice to any other </w:t>
      </w:r>
      <w:r w:rsidR="001346D0">
        <w:t>Applicant</w:t>
      </w:r>
      <w:r>
        <w:t>;</w:t>
      </w:r>
    </w:p>
    <w:p w14:paraId="1E21E22B" w14:textId="77777777" w:rsidR="00AC7EE3" w:rsidRDefault="00AC7EE3" w:rsidP="00965152">
      <w:pPr>
        <w:pStyle w:val="COTCOCLV4-ASDEFCON"/>
      </w:pPr>
      <w:r>
        <w:t xml:space="preserve">require additional information from any </w:t>
      </w:r>
      <w:r w:rsidR="001346D0">
        <w:t>Applicant</w:t>
      </w:r>
      <w:r>
        <w:t>;</w:t>
      </w:r>
    </w:p>
    <w:p w14:paraId="14EE525B" w14:textId="77777777" w:rsidR="00AC7EE3" w:rsidRDefault="00AC7EE3" w:rsidP="00965152">
      <w:pPr>
        <w:pStyle w:val="COTCOCLV4-ASDEFCON"/>
      </w:pPr>
      <w:r>
        <w:t xml:space="preserve">change the structure and timing of the </w:t>
      </w:r>
      <w:r w:rsidR="00920395">
        <w:t>EOI</w:t>
      </w:r>
      <w:r>
        <w:t xml:space="preserve"> and notify the </w:t>
      </w:r>
      <w:r w:rsidR="001346D0">
        <w:t>Applicant</w:t>
      </w:r>
      <w:r>
        <w:t xml:space="preserve">s under clause </w:t>
      </w:r>
      <w:r>
        <w:fldChar w:fldCharType="begin"/>
      </w:r>
      <w:r>
        <w:instrText xml:space="preserve"> REF _AGSRef57951861 \w \h </w:instrText>
      </w:r>
      <w:r>
        <w:fldChar w:fldCharType="separate"/>
      </w:r>
      <w:r w:rsidR="001346D0">
        <w:t>1.3</w:t>
      </w:r>
      <w:r>
        <w:fldChar w:fldCharType="end"/>
      </w:r>
      <w:r>
        <w:t>;</w:t>
      </w:r>
    </w:p>
    <w:p w14:paraId="15DA3285" w14:textId="77777777" w:rsidR="00AC7EE3" w:rsidRDefault="00AC7EE3" w:rsidP="00965152">
      <w:pPr>
        <w:pStyle w:val="COTCOCLV4-ASDEFCON"/>
      </w:pPr>
      <w:r>
        <w:t xml:space="preserve">negotiate with one or more </w:t>
      </w:r>
      <w:r w:rsidR="001346D0">
        <w:t>Applicant</w:t>
      </w:r>
      <w:r>
        <w:t>s;</w:t>
      </w:r>
    </w:p>
    <w:p w14:paraId="6ED0DA67" w14:textId="77777777" w:rsidR="00AC7EE3" w:rsidRDefault="00AC7EE3" w:rsidP="00965152">
      <w:pPr>
        <w:pStyle w:val="COTCOCLV4-ASDEFCON"/>
      </w:pPr>
      <w:r>
        <w:t>request, attend or conduct any site inspections; or</w:t>
      </w:r>
    </w:p>
    <w:p w14:paraId="5D578333" w14:textId="77777777" w:rsidR="00AC7EE3" w:rsidRDefault="00AC7EE3" w:rsidP="00965152">
      <w:pPr>
        <w:pStyle w:val="COTCOCLV4-ASDEFCON"/>
      </w:pPr>
      <w:r>
        <w:t>request, attend or observe any product, plant, equipment or other demonstration, trial or test.</w:t>
      </w:r>
    </w:p>
    <w:p w14:paraId="01511705" w14:textId="77777777" w:rsidR="00AC7EE3" w:rsidRDefault="009D22AE" w:rsidP="00965152">
      <w:pPr>
        <w:pStyle w:val="COTCOCLV3-ASDEFCON"/>
      </w:pPr>
      <w:r>
        <w:t>A</w:t>
      </w:r>
      <w:r w:rsidR="00AC7EE3">
        <w:t xml:space="preserve">ny time or date in this </w:t>
      </w:r>
      <w:r w:rsidR="00920395">
        <w:t>EOI</w:t>
      </w:r>
      <w:r w:rsidR="00AC7EE3">
        <w:t xml:space="preserve"> is for the convenience of the </w:t>
      </w:r>
      <w:r w:rsidR="00920395">
        <w:t>AFP</w:t>
      </w:r>
      <w:r w:rsidR="00AC7EE3">
        <w:t xml:space="preserve">. The establishment of a time or date in this </w:t>
      </w:r>
      <w:r w:rsidR="00920395">
        <w:t>EOI</w:t>
      </w:r>
      <w:r w:rsidR="00AC7EE3">
        <w:t xml:space="preserve"> does not create an obligation on the part of the </w:t>
      </w:r>
      <w:r w:rsidR="00920395">
        <w:t>AFP</w:t>
      </w:r>
      <w:r w:rsidR="00AC7EE3">
        <w:t xml:space="preserve"> to take any action or exercise any right established in </w:t>
      </w:r>
      <w:r w:rsidR="003F4EC4">
        <w:t>this</w:t>
      </w:r>
      <w:r w:rsidR="00AC7EE3">
        <w:t xml:space="preserve"> </w:t>
      </w:r>
      <w:r w:rsidR="00920395">
        <w:t>EOI</w:t>
      </w:r>
      <w:r w:rsidR="00AC7EE3">
        <w:t xml:space="preserve"> or otherwise.  </w:t>
      </w:r>
    </w:p>
    <w:p w14:paraId="1EECC5FA" w14:textId="77777777" w:rsidR="00AC7EE3" w:rsidRDefault="00AC7EE3" w:rsidP="00965152">
      <w:pPr>
        <w:pStyle w:val="COTCOCLV2-ASDEFCON"/>
      </w:pPr>
      <w:bookmarkStart w:id="86" w:name="_Toc102820764"/>
      <w:bookmarkStart w:id="87" w:name="_Toc429484440"/>
      <w:bookmarkStart w:id="88" w:name="_Toc505258167"/>
      <w:bookmarkStart w:id="89" w:name="_Toc505258927"/>
      <w:bookmarkStart w:id="90" w:name="_Toc505259083"/>
      <w:bookmarkStart w:id="91" w:name="_Toc505259170"/>
      <w:bookmarkStart w:id="92" w:name="_Toc505259452"/>
      <w:bookmarkStart w:id="93" w:name="_Toc505259734"/>
      <w:bookmarkStart w:id="94" w:name="_Toc505260022"/>
      <w:bookmarkStart w:id="95" w:name="_Toc6480505"/>
      <w:bookmarkEnd w:id="85"/>
      <w:r>
        <w:t xml:space="preserve">Australian Government Requirements </w:t>
      </w:r>
      <w:bookmarkEnd w:id="86"/>
      <w:bookmarkEnd w:id="87"/>
      <w:bookmarkEnd w:id="88"/>
      <w:bookmarkEnd w:id="89"/>
      <w:bookmarkEnd w:id="90"/>
      <w:bookmarkEnd w:id="91"/>
      <w:bookmarkEnd w:id="92"/>
      <w:bookmarkEnd w:id="93"/>
      <w:bookmarkEnd w:id="94"/>
      <w:bookmarkEnd w:id="95"/>
    </w:p>
    <w:p w14:paraId="7C73D345" w14:textId="77777777" w:rsidR="007F6C81" w:rsidRDefault="00722903" w:rsidP="00965152">
      <w:pPr>
        <w:pStyle w:val="COTCOCLV3-ASDEFCON"/>
      </w:pPr>
      <w:r>
        <w:t>Applicants</w:t>
      </w:r>
      <w:r w:rsidR="00AC7EE3">
        <w:t xml:space="preserve"> acknowledge that as a </w:t>
      </w:r>
      <w:r w:rsidR="002461C1">
        <w:t>Commonwealth</w:t>
      </w:r>
      <w:r w:rsidR="00AC7EE3">
        <w:t xml:space="preserve"> agency, </w:t>
      </w:r>
      <w:r w:rsidR="009C393A">
        <w:t xml:space="preserve">the </w:t>
      </w:r>
      <w:r w:rsidR="002461C1">
        <w:t xml:space="preserve">AFP </w:t>
      </w:r>
      <w:r w:rsidR="00AC7EE3">
        <w:t xml:space="preserve">is subject to legislative and administrative accountability and transparency requirements, including disclosures to </w:t>
      </w:r>
      <w:r w:rsidR="00AC7EE3">
        <w:lastRenderedPageBreak/>
        <w:t xml:space="preserve">Ministers and other Government representatives, Parliament and its Committees and the publication of information in respect of </w:t>
      </w:r>
      <w:r>
        <w:t>this</w:t>
      </w:r>
      <w:r w:rsidR="00AC7EE3">
        <w:t xml:space="preserve"> </w:t>
      </w:r>
      <w:r w:rsidR="00920395">
        <w:t>EOI</w:t>
      </w:r>
      <w:r w:rsidR="00AC7EE3">
        <w:t xml:space="preserve">. Any contract resulting from </w:t>
      </w:r>
      <w:r w:rsidR="002461C1">
        <w:t xml:space="preserve">this EOI </w:t>
      </w:r>
      <w:r w:rsidR="00AC7EE3">
        <w:t>will also be subject to these requirements, including that contractual provisions (and related matters) may be disclosed to Ministers, other Government representatives, Parliament and its Committees.</w:t>
      </w:r>
      <w:bookmarkStart w:id="96" w:name="_Toc102820766"/>
    </w:p>
    <w:p w14:paraId="027D0667" w14:textId="11D186E1" w:rsidR="00467F62" w:rsidRPr="009C393A" w:rsidRDefault="002D59EB" w:rsidP="00965152">
      <w:pPr>
        <w:pStyle w:val="COTCOCLV3-ASDEFCON"/>
      </w:pPr>
      <w:r>
        <w:rPr>
          <w:rFonts w:cs="Arial"/>
        </w:rPr>
        <w:t>Applicants</w:t>
      </w:r>
      <w:r w:rsidRPr="0056085E">
        <w:rPr>
          <w:rFonts w:cs="Arial"/>
        </w:rPr>
        <w:t xml:space="preserve"> </w:t>
      </w:r>
      <w:r w:rsidR="00467F62" w:rsidRPr="0056085E">
        <w:rPr>
          <w:rFonts w:cs="Arial"/>
        </w:rPr>
        <w:t xml:space="preserve">agree that the </w:t>
      </w:r>
      <w:r w:rsidR="002461C1">
        <w:rPr>
          <w:rFonts w:cs="Arial"/>
        </w:rPr>
        <w:t>AFP</w:t>
      </w:r>
      <w:r w:rsidR="00467F62" w:rsidRPr="0056085E">
        <w:rPr>
          <w:rFonts w:cs="Arial"/>
        </w:rPr>
        <w:t xml:space="preserve"> may provide any information collected or provided during the course of this </w:t>
      </w:r>
      <w:r w:rsidR="00722903">
        <w:rPr>
          <w:rFonts w:cs="Arial"/>
        </w:rPr>
        <w:t>EOI</w:t>
      </w:r>
      <w:r w:rsidR="00467F62" w:rsidRPr="0056085E">
        <w:rPr>
          <w:rFonts w:cs="Arial"/>
        </w:rPr>
        <w:t xml:space="preserve"> to other </w:t>
      </w:r>
      <w:r w:rsidR="002461C1">
        <w:rPr>
          <w:rFonts w:cs="Arial"/>
        </w:rPr>
        <w:t>Commonwealth</w:t>
      </w:r>
      <w:r w:rsidR="00467F62" w:rsidRPr="0056085E">
        <w:rPr>
          <w:rFonts w:cs="Arial"/>
        </w:rPr>
        <w:t xml:space="preserve"> agencies or regulatory bodies.</w:t>
      </w:r>
    </w:p>
    <w:p w14:paraId="116B50BF" w14:textId="77777777" w:rsidR="004C7C70" w:rsidRPr="00CF2417" w:rsidRDefault="004C7C70" w:rsidP="004C7C70">
      <w:pPr>
        <w:pStyle w:val="COTCOCLV2-ASDEFCON"/>
      </w:pPr>
      <w:bookmarkStart w:id="97" w:name="_Toc429484441"/>
      <w:bookmarkStart w:id="98" w:name="_Toc6475952"/>
      <w:bookmarkStart w:id="99" w:name="_Toc6478951"/>
      <w:bookmarkStart w:id="100" w:name="_Toc6480507"/>
      <w:bookmarkEnd w:id="97"/>
      <w:r>
        <w:t>Procurement Complaints</w:t>
      </w:r>
      <w:r w:rsidRPr="00CF2417">
        <w:t xml:space="preserve"> </w:t>
      </w:r>
      <w:bookmarkEnd w:id="98"/>
      <w:bookmarkEnd w:id="99"/>
      <w:bookmarkEnd w:id="100"/>
    </w:p>
    <w:p w14:paraId="5D05731F" w14:textId="77777777" w:rsidR="004C7C70" w:rsidRDefault="004C7C70" w:rsidP="004C7C70">
      <w:pPr>
        <w:pStyle w:val="COTCOCLV3-ASDEFCON"/>
      </w:pPr>
      <w:r>
        <w:t xml:space="preserve">In the event </w:t>
      </w:r>
      <w:r w:rsidR="001346D0">
        <w:t>Applicant</w:t>
      </w:r>
      <w:r>
        <w:t xml:space="preserve">s wish to lodge a formal complaint regarding this </w:t>
      </w:r>
      <w:r w:rsidR="00722903">
        <w:t>EOI</w:t>
      </w:r>
      <w:r>
        <w:t>, the complaint is to be directed in writing to</w:t>
      </w:r>
      <w:r w:rsidR="002461C1">
        <w:t xml:space="preserve"> </w:t>
      </w:r>
      <w:r w:rsidR="00722903">
        <w:t xml:space="preserve">the </w:t>
      </w:r>
      <w:r w:rsidR="002461C1">
        <w:t>Coordinator, National Procurement and Contracts</w:t>
      </w:r>
      <w:r>
        <w:t xml:space="preserve">: </w:t>
      </w:r>
      <w:hyperlink r:id="rId8" w:history="1">
        <w:r w:rsidR="002461C1" w:rsidRPr="00F05BB9">
          <w:rPr>
            <w:rStyle w:val="Hyperlink"/>
          </w:rPr>
          <w:t>NPC-Procurement-General@afp.gov.au</w:t>
        </w:r>
      </w:hyperlink>
      <w:r>
        <w:t xml:space="preserve">. On the request of the </w:t>
      </w:r>
      <w:r w:rsidR="00920395">
        <w:t>AFP</w:t>
      </w:r>
      <w:r>
        <w:t xml:space="preserve">, </w:t>
      </w:r>
      <w:r w:rsidR="001346D0">
        <w:t>Applicant</w:t>
      </w:r>
      <w:r>
        <w:t>s are to</w:t>
      </w:r>
      <w:r w:rsidRPr="001638C8">
        <w:t xml:space="preserve"> cooperate with the </w:t>
      </w:r>
      <w:r w:rsidR="00920395">
        <w:t>AFP</w:t>
      </w:r>
      <w:r w:rsidRPr="001638C8">
        <w:t xml:space="preserve"> in the resolution of any complaint </w:t>
      </w:r>
      <w:r>
        <w:t>regarding</w:t>
      </w:r>
      <w:r w:rsidRPr="001638C8">
        <w:t xml:space="preserve"> this </w:t>
      </w:r>
      <w:r w:rsidR="00722903">
        <w:t>EOI</w:t>
      </w:r>
      <w:r w:rsidRPr="001638C8">
        <w:t>.</w:t>
      </w:r>
    </w:p>
    <w:p w14:paraId="351E64E6" w14:textId="77777777" w:rsidR="00AC7EE3" w:rsidRDefault="002461C1" w:rsidP="00965152">
      <w:pPr>
        <w:pStyle w:val="COTCOCLV1-ASDEFCON"/>
      </w:pPr>
      <w:bookmarkStart w:id="101" w:name="_Toc6480508"/>
      <w:bookmarkStart w:id="102" w:name="_Toc429484443"/>
      <w:bookmarkStart w:id="103" w:name="_Toc505258169"/>
      <w:bookmarkStart w:id="104" w:name="_Toc505258929"/>
      <w:bookmarkStart w:id="105" w:name="_Toc505259085"/>
      <w:bookmarkStart w:id="106" w:name="_Toc505259172"/>
      <w:bookmarkStart w:id="107" w:name="_Toc505259454"/>
      <w:bookmarkStart w:id="108" w:name="_Toc505259736"/>
      <w:bookmarkStart w:id="109" w:name="_Toc505260024"/>
      <w:bookmarkStart w:id="110" w:name="_Toc6480509"/>
      <w:bookmarkEnd w:id="101"/>
      <w:r>
        <w:t>APPLICATION</w:t>
      </w:r>
      <w:r w:rsidR="00AC7EE3">
        <w:t xml:space="preserve"> PREPARATION</w:t>
      </w:r>
      <w:bookmarkEnd w:id="102"/>
      <w:bookmarkEnd w:id="103"/>
      <w:bookmarkEnd w:id="104"/>
      <w:bookmarkEnd w:id="105"/>
      <w:bookmarkEnd w:id="106"/>
      <w:bookmarkEnd w:id="107"/>
      <w:bookmarkEnd w:id="108"/>
      <w:bookmarkEnd w:id="109"/>
      <w:bookmarkEnd w:id="110"/>
    </w:p>
    <w:p w14:paraId="6A118FF6" w14:textId="77777777" w:rsidR="00AC7EE3" w:rsidRDefault="00AC7EE3" w:rsidP="00965152">
      <w:pPr>
        <w:pStyle w:val="COTCOCLV2-ASDEFCON"/>
        <w:rPr>
          <w:caps/>
        </w:rPr>
      </w:pPr>
      <w:bookmarkStart w:id="111" w:name="_Toc429484444"/>
      <w:bookmarkStart w:id="112" w:name="_Toc505258170"/>
      <w:bookmarkStart w:id="113" w:name="_Toc505258930"/>
      <w:bookmarkStart w:id="114" w:name="_Toc505259086"/>
      <w:bookmarkStart w:id="115" w:name="_Toc505259173"/>
      <w:bookmarkStart w:id="116" w:name="_Toc505259455"/>
      <w:bookmarkStart w:id="117" w:name="_Toc505259737"/>
      <w:bookmarkStart w:id="118" w:name="_Toc505260025"/>
      <w:bookmarkStart w:id="119" w:name="_Toc6480510"/>
      <w:r>
        <w:t xml:space="preserve">Respondents to Inform Themselves </w:t>
      </w:r>
      <w:bookmarkEnd w:id="96"/>
      <w:bookmarkEnd w:id="111"/>
      <w:bookmarkEnd w:id="112"/>
      <w:bookmarkEnd w:id="113"/>
      <w:bookmarkEnd w:id="114"/>
      <w:bookmarkEnd w:id="115"/>
      <w:bookmarkEnd w:id="116"/>
      <w:bookmarkEnd w:id="117"/>
      <w:bookmarkEnd w:id="118"/>
      <w:bookmarkEnd w:id="119"/>
    </w:p>
    <w:p w14:paraId="3ECCCA5A" w14:textId="77777777" w:rsidR="00AC7EE3" w:rsidRDefault="00AC7EE3" w:rsidP="00965152">
      <w:pPr>
        <w:pStyle w:val="COTCOCLV3-ASDEFCON"/>
      </w:pPr>
      <w:r>
        <w:t xml:space="preserve">The </w:t>
      </w:r>
      <w:r w:rsidR="00920395">
        <w:t>AFP</w:t>
      </w:r>
      <w:r>
        <w:t xml:space="preserve"> makes no representations or warranties that the information in this </w:t>
      </w:r>
      <w:r w:rsidR="00920395">
        <w:t>EOI</w:t>
      </w:r>
      <w:r>
        <w:t xml:space="preserve"> or any information communicated or provided to </w:t>
      </w:r>
      <w:r w:rsidR="001346D0">
        <w:t>Applicant</w:t>
      </w:r>
      <w:r>
        <w:t xml:space="preserve">s during </w:t>
      </w:r>
      <w:r w:rsidR="003F4EC4">
        <w:t>this</w:t>
      </w:r>
      <w:r>
        <w:t xml:space="preserve"> </w:t>
      </w:r>
      <w:r w:rsidR="00920395">
        <w:t>EOI</w:t>
      </w:r>
      <w:r>
        <w:t xml:space="preserve"> is, or will be, accurate, current or complete.</w:t>
      </w:r>
    </w:p>
    <w:p w14:paraId="517BAD72" w14:textId="77777777" w:rsidR="00AC7EE3" w:rsidRDefault="003F4EC4" w:rsidP="00965152">
      <w:pPr>
        <w:pStyle w:val="COTCOCLV3-ASDEFCON"/>
      </w:pPr>
      <w:r>
        <w:t>Applicants</w:t>
      </w:r>
      <w:r w:rsidR="00AC7EE3">
        <w:t xml:space="preserve"> are responsible for:</w:t>
      </w:r>
    </w:p>
    <w:p w14:paraId="10B9C496" w14:textId="77777777" w:rsidR="00AC7EE3" w:rsidRDefault="00AC7EE3" w:rsidP="00B53226">
      <w:pPr>
        <w:pStyle w:val="COTCOCLV4-ASDEFCON"/>
      </w:pPr>
      <w:r>
        <w:t xml:space="preserve">examining this </w:t>
      </w:r>
      <w:r w:rsidR="00920395">
        <w:t>EOI</w:t>
      </w:r>
      <w:r>
        <w:t xml:space="preserve">, any documents referenced in or attached to this </w:t>
      </w:r>
      <w:r w:rsidR="00920395">
        <w:t>EOI</w:t>
      </w:r>
      <w:r>
        <w:t xml:space="preserve"> and any other information made available by the </w:t>
      </w:r>
      <w:r w:rsidR="00920395">
        <w:t>AFP</w:t>
      </w:r>
      <w:r>
        <w:t xml:space="preserve"> to </w:t>
      </w:r>
      <w:r w:rsidR="001346D0">
        <w:t>Applicant</w:t>
      </w:r>
      <w:r>
        <w:t xml:space="preserve">s in connection with </w:t>
      </w:r>
      <w:r w:rsidR="00722903">
        <w:t>this</w:t>
      </w:r>
      <w:r>
        <w:t xml:space="preserve"> </w:t>
      </w:r>
      <w:r w:rsidR="00920395">
        <w:t>EOI</w:t>
      </w:r>
      <w:r>
        <w:t>;</w:t>
      </w:r>
    </w:p>
    <w:p w14:paraId="41B75D9F" w14:textId="77777777" w:rsidR="00AC7EE3" w:rsidRDefault="00AC7EE3" w:rsidP="00B53226">
      <w:pPr>
        <w:pStyle w:val="COTCOCLV4-ASDEFCON"/>
      </w:pPr>
      <w:r>
        <w:t xml:space="preserve">obtaining and examining all further information which is obtainable by the making of reasonable </w:t>
      </w:r>
      <w:r w:rsidR="00722903">
        <w:t>e</w:t>
      </w:r>
      <w:r>
        <w:t xml:space="preserve">nquiries relevant to the risks, contingencies, and other circumstances having an effect on their </w:t>
      </w:r>
      <w:r w:rsidR="001346D0">
        <w:t>Application</w:t>
      </w:r>
      <w:r>
        <w:t>s; and</w:t>
      </w:r>
    </w:p>
    <w:p w14:paraId="328F8045" w14:textId="77777777" w:rsidR="00AC7EE3" w:rsidRDefault="00AC7EE3" w:rsidP="00B53226">
      <w:pPr>
        <w:pStyle w:val="COTCOCLV4-ASDEFCON"/>
      </w:pPr>
      <w:r>
        <w:t xml:space="preserve">satisfying themselves as to the accuracy and completeness of their </w:t>
      </w:r>
      <w:r w:rsidR="00D62DC0">
        <w:t>Applications,</w:t>
      </w:r>
      <w:r>
        <w:t xml:space="preserve"> including their </w:t>
      </w:r>
      <w:r w:rsidR="00D62DC0">
        <w:t>pricing</w:t>
      </w:r>
      <w:r>
        <w:t>.</w:t>
      </w:r>
    </w:p>
    <w:p w14:paraId="463892EF" w14:textId="77777777" w:rsidR="00AC7EE3" w:rsidRDefault="00722903" w:rsidP="00B53226">
      <w:pPr>
        <w:pStyle w:val="COTCOCLV3-ASDEFCON"/>
      </w:pPr>
      <w:bookmarkStart w:id="120" w:name="_Hlt105925725"/>
      <w:bookmarkStart w:id="121" w:name="_Ref95209864"/>
      <w:bookmarkStart w:id="122" w:name="_Ref18743828"/>
      <w:bookmarkStart w:id="123" w:name="_Ref35400433"/>
      <w:bookmarkEnd w:id="120"/>
      <w:r>
        <w:t>Applicants</w:t>
      </w:r>
      <w:r w:rsidR="00AC7EE3">
        <w:t xml:space="preserve"> prepare and lodge </w:t>
      </w:r>
      <w:r w:rsidR="00D62DC0">
        <w:t xml:space="preserve">Applications </w:t>
      </w:r>
      <w:r w:rsidR="00AC7EE3">
        <w:t xml:space="preserve">based on the </w:t>
      </w:r>
      <w:r w:rsidR="001346D0">
        <w:t>Applicant</w:t>
      </w:r>
      <w:r w:rsidR="00AC7EE3">
        <w:t>s’ acknowledgment and agreement that</w:t>
      </w:r>
      <w:r w:rsidR="00C147AE">
        <w:t xml:space="preserve"> they</w:t>
      </w:r>
      <w:r w:rsidR="00AC7EE3">
        <w:t>:</w:t>
      </w:r>
      <w:bookmarkEnd w:id="121"/>
    </w:p>
    <w:p w14:paraId="0369B9B0" w14:textId="77777777" w:rsidR="00AC7EE3" w:rsidRDefault="00AC7EE3" w:rsidP="00B53226">
      <w:pPr>
        <w:pStyle w:val="COTCOCLV4-ASDEFCON"/>
      </w:pPr>
      <w:bookmarkStart w:id="124" w:name="_Hlt18743802"/>
      <w:bookmarkStart w:id="125" w:name="_Ref3001109"/>
      <w:bookmarkStart w:id="126" w:name="_Ref35400444"/>
      <w:bookmarkStart w:id="127" w:name="_Ref95209829"/>
      <w:bookmarkStart w:id="128" w:name="_AGSRef30194801"/>
      <w:bookmarkEnd w:id="122"/>
      <w:bookmarkEnd w:id="123"/>
      <w:bookmarkEnd w:id="124"/>
      <w:r>
        <w:t>do not rely on any representation, letter, document or arrangement, whether oral or in writing, or other conduct as adding to or amending these conditions other than as expressly stated</w:t>
      </w:r>
      <w:bookmarkEnd w:id="125"/>
      <w:bookmarkEnd w:id="126"/>
      <w:r>
        <w:t xml:space="preserve"> by the </w:t>
      </w:r>
      <w:r w:rsidR="00920395">
        <w:t>AFP</w:t>
      </w:r>
      <w:r>
        <w:t xml:space="preserve"> in writing;</w:t>
      </w:r>
      <w:bookmarkEnd w:id="127"/>
      <w:bookmarkEnd w:id="128"/>
    </w:p>
    <w:p w14:paraId="0A0546C5" w14:textId="77777777" w:rsidR="00AC7EE3" w:rsidRDefault="00AC7EE3" w:rsidP="00B53226">
      <w:pPr>
        <w:pStyle w:val="COTCOCLV4-ASDEFCON"/>
      </w:pPr>
      <w:r>
        <w:t xml:space="preserve">have relied entirely upon their own </w:t>
      </w:r>
      <w:r w:rsidR="00722903">
        <w:t>e</w:t>
      </w:r>
      <w:r>
        <w:t xml:space="preserve">nquiries and inspection in respect of the subject of their </w:t>
      </w:r>
      <w:r w:rsidR="001346D0">
        <w:t>Application</w:t>
      </w:r>
      <w:r>
        <w:t xml:space="preserve">; </w:t>
      </w:r>
    </w:p>
    <w:p w14:paraId="07789F07" w14:textId="77777777" w:rsidR="00386878" w:rsidRDefault="00AC7EE3" w:rsidP="00B53226">
      <w:pPr>
        <w:pStyle w:val="COTCOCLV4-ASDEFCON"/>
      </w:pPr>
      <w:r>
        <w:t xml:space="preserve">are aware of </w:t>
      </w:r>
      <w:r w:rsidR="00386878">
        <w:t xml:space="preserve">the </w:t>
      </w:r>
      <w:r w:rsidR="00386878" w:rsidRPr="00E1738C">
        <w:t xml:space="preserve">Australian Consumer Law (Schedule 2 to the </w:t>
      </w:r>
      <w:r w:rsidR="00386878" w:rsidRPr="00722903">
        <w:rPr>
          <w:i/>
        </w:rPr>
        <w:t>Competition and Consumer Act 2010</w:t>
      </w:r>
      <w:r w:rsidR="00722903">
        <w:t xml:space="preserve"> </w:t>
      </w:r>
      <w:r w:rsidR="00722903" w:rsidRPr="00722903">
        <w:t>(Cth)</w:t>
      </w:r>
      <w:r w:rsidR="00386878" w:rsidRPr="00E1738C">
        <w:t>)</w:t>
      </w:r>
      <w:r w:rsidR="00386878">
        <w:t xml:space="preserve"> </w:t>
      </w:r>
      <w:r>
        <w:t xml:space="preserve">and Division 137 of the </w:t>
      </w:r>
      <w:r>
        <w:rPr>
          <w:i/>
        </w:rPr>
        <w:t>Criminal Code</w:t>
      </w:r>
      <w:r w:rsidR="00722903">
        <w:rPr>
          <w:i/>
        </w:rPr>
        <w:t xml:space="preserve"> </w:t>
      </w:r>
      <w:r w:rsidR="00722903">
        <w:t xml:space="preserve">(the Schedule to the </w:t>
      </w:r>
      <w:r w:rsidR="00722903">
        <w:rPr>
          <w:i/>
        </w:rPr>
        <w:t xml:space="preserve">Criminal Code Act 1995 </w:t>
      </w:r>
      <w:r w:rsidR="00722903">
        <w:t xml:space="preserve">(Cth)) </w:t>
      </w:r>
      <w:r>
        <w:t>under which giving false or misleading information is a serious offence</w:t>
      </w:r>
      <w:r w:rsidR="00386878">
        <w:t>; and</w:t>
      </w:r>
    </w:p>
    <w:p w14:paraId="39799082" w14:textId="77777777" w:rsidR="00AC7EE3" w:rsidRDefault="00386878" w:rsidP="00B53226">
      <w:pPr>
        <w:pStyle w:val="COTCOCLV4-ASDEFCON"/>
      </w:pPr>
      <w:r>
        <w:t xml:space="preserve">are aware of the impact of the </w:t>
      </w:r>
      <w:r w:rsidRPr="00B043EB">
        <w:rPr>
          <w:i/>
        </w:rPr>
        <w:t>Auditor-General Act 1997</w:t>
      </w:r>
      <w:r w:rsidRPr="00B043EB">
        <w:t xml:space="preserve"> </w:t>
      </w:r>
      <w:r w:rsidR="00722903">
        <w:t xml:space="preserve">(Cth) </w:t>
      </w:r>
      <w:r w:rsidRPr="00B043EB">
        <w:t xml:space="preserve">on its participation in </w:t>
      </w:r>
      <w:r w:rsidR="00722903">
        <w:t>this</w:t>
      </w:r>
      <w:r w:rsidRPr="00B043EB">
        <w:t xml:space="preserve"> </w:t>
      </w:r>
      <w:r w:rsidR="00920395">
        <w:t>EOI</w:t>
      </w:r>
      <w:r>
        <w:t>.</w:t>
      </w:r>
    </w:p>
    <w:p w14:paraId="07A99137" w14:textId="77777777" w:rsidR="00B53226" w:rsidRDefault="00B53226" w:rsidP="00B53226">
      <w:pPr>
        <w:pStyle w:val="ASDEFCONOptionSpace"/>
      </w:pPr>
      <w:bookmarkStart w:id="129" w:name="_Ref104003246"/>
      <w:bookmarkStart w:id="130" w:name="_Toc102820767"/>
    </w:p>
    <w:p w14:paraId="0F34911F" w14:textId="77777777" w:rsidR="00AC7EE3" w:rsidRDefault="001346D0" w:rsidP="00B53226">
      <w:pPr>
        <w:pStyle w:val="COTCOCLV2-ASDEFCON"/>
      </w:pPr>
      <w:bookmarkStart w:id="131" w:name="_Toc102820768"/>
      <w:bookmarkStart w:id="132" w:name="_Toc429484446"/>
      <w:bookmarkStart w:id="133" w:name="_Toc505258172"/>
      <w:bookmarkStart w:id="134" w:name="_Toc505258932"/>
      <w:bookmarkStart w:id="135" w:name="_Toc505259088"/>
      <w:bookmarkStart w:id="136" w:name="_Toc505259175"/>
      <w:bookmarkStart w:id="137" w:name="_Toc505259457"/>
      <w:bookmarkStart w:id="138" w:name="_Toc505259739"/>
      <w:bookmarkStart w:id="139" w:name="_Toc505260027"/>
      <w:bookmarkStart w:id="140" w:name="_Toc6480512"/>
      <w:bookmarkEnd w:id="129"/>
      <w:bookmarkEnd w:id="130"/>
      <w:r>
        <w:t>Application</w:t>
      </w:r>
      <w:r w:rsidR="00AC7EE3">
        <w:t xml:space="preserve"> Preparation </w:t>
      </w:r>
      <w:bookmarkEnd w:id="131"/>
      <w:bookmarkEnd w:id="132"/>
      <w:bookmarkEnd w:id="133"/>
      <w:bookmarkEnd w:id="134"/>
      <w:bookmarkEnd w:id="135"/>
      <w:bookmarkEnd w:id="136"/>
      <w:bookmarkEnd w:id="137"/>
      <w:bookmarkEnd w:id="138"/>
      <w:bookmarkEnd w:id="139"/>
      <w:bookmarkEnd w:id="140"/>
    </w:p>
    <w:p w14:paraId="6EB01731" w14:textId="77777777" w:rsidR="00AC7EE3" w:rsidRDefault="00AC7EE3" w:rsidP="00B53226">
      <w:pPr>
        <w:pStyle w:val="COTCOCLV3-ASDEFCON"/>
      </w:pPr>
      <w:r>
        <w:t xml:space="preserve">Unless otherwise </w:t>
      </w:r>
      <w:r w:rsidR="00722903">
        <w:t xml:space="preserve">expressly </w:t>
      </w:r>
      <w:r>
        <w:t>agreed</w:t>
      </w:r>
      <w:r w:rsidR="00722903">
        <w:t xml:space="preserve"> in writing by the AFP</w:t>
      </w:r>
      <w:r>
        <w:t xml:space="preserve">, </w:t>
      </w:r>
      <w:r w:rsidR="001346D0">
        <w:t>Applicant</w:t>
      </w:r>
      <w:r>
        <w:t xml:space="preserve">s </w:t>
      </w:r>
      <w:r w:rsidR="00AA4EAB">
        <w:t xml:space="preserve">are to </w:t>
      </w:r>
      <w:r w:rsidR="00F3370D">
        <w:t xml:space="preserve">submit Applications </w:t>
      </w:r>
      <w:r w:rsidR="00722903">
        <w:t>in accordance with the EOI</w:t>
      </w:r>
      <w:r w:rsidR="00BB1801">
        <w:t xml:space="preserve"> Notice</w:t>
      </w:r>
      <w:r>
        <w:t>.</w:t>
      </w:r>
    </w:p>
    <w:p w14:paraId="7476B732" w14:textId="77777777" w:rsidR="00AC7EE3" w:rsidRDefault="00AC7EE3" w:rsidP="00B53226">
      <w:pPr>
        <w:pStyle w:val="COTCOCLV3-ASDEFCON"/>
      </w:pPr>
      <w:r>
        <w:t xml:space="preserve">Supporting documentation may be provided to enhance the </w:t>
      </w:r>
      <w:r w:rsidR="00F3370D">
        <w:t>Application</w:t>
      </w:r>
      <w:r>
        <w:t>.</w:t>
      </w:r>
      <w:r w:rsidR="00F3370D">
        <w:t xml:space="preserve"> </w:t>
      </w:r>
    </w:p>
    <w:p w14:paraId="095EF7DF" w14:textId="77777777" w:rsidR="00AC7EE3" w:rsidRDefault="00AC7EE3" w:rsidP="00B53226">
      <w:pPr>
        <w:pStyle w:val="COTCOCLV2-ASDEFCON"/>
      </w:pPr>
      <w:bookmarkStart w:id="141" w:name="_Toc102820769"/>
      <w:bookmarkStart w:id="142" w:name="_Toc429484447"/>
      <w:bookmarkStart w:id="143" w:name="_Toc505258173"/>
      <w:bookmarkStart w:id="144" w:name="_Toc505258933"/>
      <w:bookmarkStart w:id="145" w:name="_Toc505259089"/>
      <w:bookmarkStart w:id="146" w:name="_Toc505259176"/>
      <w:bookmarkStart w:id="147" w:name="_Toc505259458"/>
      <w:bookmarkStart w:id="148" w:name="_Toc505259740"/>
      <w:bookmarkStart w:id="149" w:name="_Toc505260028"/>
      <w:bookmarkStart w:id="150" w:name="_Toc6480513"/>
      <w:r>
        <w:t xml:space="preserve">Responsibility for </w:t>
      </w:r>
      <w:r w:rsidR="001346D0">
        <w:t>Application</w:t>
      </w:r>
      <w:r>
        <w:t xml:space="preserve"> Costs </w:t>
      </w:r>
      <w:bookmarkEnd w:id="141"/>
      <w:bookmarkEnd w:id="142"/>
      <w:bookmarkEnd w:id="143"/>
      <w:bookmarkEnd w:id="144"/>
      <w:bookmarkEnd w:id="145"/>
      <w:bookmarkEnd w:id="146"/>
      <w:bookmarkEnd w:id="147"/>
      <w:bookmarkEnd w:id="148"/>
      <w:bookmarkEnd w:id="149"/>
      <w:bookmarkEnd w:id="150"/>
    </w:p>
    <w:p w14:paraId="1B57DF7C" w14:textId="77777777" w:rsidR="00AC7EE3" w:rsidRDefault="00AC7EE3" w:rsidP="00B53226">
      <w:pPr>
        <w:pStyle w:val="COTCOCLV3-ASDEFCON"/>
      </w:pPr>
      <w:r>
        <w:t xml:space="preserve">The </w:t>
      </w:r>
      <w:r w:rsidR="001346D0">
        <w:t>Applicant</w:t>
      </w:r>
      <w:r>
        <w:t xml:space="preserve">’s participation in any stage of </w:t>
      </w:r>
      <w:r w:rsidR="00722903">
        <w:t>this</w:t>
      </w:r>
      <w:r>
        <w:t xml:space="preserve"> </w:t>
      </w:r>
      <w:r w:rsidR="00920395">
        <w:t>EOI</w:t>
      </w:r>
      <w:r>
        <w:t xml:space="preserve">, or in relation to any matter concerning </w:t>
      </w:r>
      <w:r w:rsidR="00722903">
        <w:t>this</w:t>
      </w:r>
      <w:r>
        <w:t xml:space="preserve"> </w:t>
      </w:r>
      <w:r w:rsidR="00920395">
        <w:t>EOI</w:t>
      </w:r>
      <w:r>
        <w:t xml:space="preserve">, is at the </w:t>
      </w:r>
      <w:r w:rsidR="001346D0">
        <w:t>Applicant</w:t>
      </w:r>
      <w:r>
        <w:t xml:space="preserve">’s sole risk, cost and expense. The </w:t>
      </w:r>
      <w:r w:rsidR="00920395">
        <w:t>AFP</w:t>
      </w:r>
      <w:r>
        <w:t xml:space="preserve"> will not be responsible for any costs or expenses incurred by any </w:t>
      </w:r>
      <w:r w:rsidR="001346D0">
        <w:t>Applicant</w:t>
      </w:r>
      <w:r>
        <w:t xml:space="preserve"> in preparation or lodg</w:t>
      </w:r>
      <w:r w:rsidR="002E7F7D">
        <w:t>e</w:t>
      </w:r>
      <w:r>
        <w:t xml:space="preserve">ment of </w:t>
      </w:r>
      <w:r w:rsidR="00722903">
        <w:t>an Application</w:t>
      </w:r>
      <w:r>
        <w:t xml:space="preserve"> or taking part in </w:t>
      </w:r>
      <w:r w:rsidR="00722903">
        <w:t>this</w:t>
      </w:r>
      <w:r>
        <w:t xml:space="preserve"> </w:t>
      </w:r>
      <w:r w:rsidR="00920395">
        <w:t>EOI</w:t>
      </w:r>
      <w:r>
        <w:t>.</w:t>
      </w:r>
    </w:p>
    <w:p w14:paraId="152557BD" w14:textId="77777777" w:rsidR="00AC7EE3" w:rsidRDefault="00AC7EE3" w:rsidP="00B53226">
      <w:pPr>
        <w:pStyle w:val="COTCOCLV3-ASDEFCON"/>
      </w:pPr>
      <w:r>
        <w:t xml:space="preserve">In addition to clause </w:t>
      </w:r>
      <w:r>
        <w:fldChar w:fldCharType="begin"/>
      </w:r>
      <w:r>
        <w:instrText xml:space="preserve"> REF _Ref104002331 \w \h </w:instrText>
      </w:r>
      <w:r>
        <w:fldChar w:fldCharType="separate"/>
      </w:r>
      <w:r w:rsidR="001346D0">
        <w:t>1.2.4</w:t>
      </w:r>
      <w:r>
        <w:fldChar w:fldCharType="end"/>
      </w:r>
      <w:r>
        <w:t xml:space="preserve">, the </w:t>
      </w:r>
      <w:r w:rsidR="00920395">
        <w:t>AFP</w:t>
      </w:r>
      <w:r>
        <w:t xml:space="preserve"> is not liable to the </w:t>
      </w:r>
      <w:r w:rsidR="001346D0">
        <w:t>Applicant</w:t>
      </w:r>
      <w:r>
        <w:t xml:space="preserve"> for any costs on the basis of quantum meruit or any other contractual, quasi contrac</w:t>
      </w:r>
      <w:bookmarkStart w:id="151" w:name="_Hlt95896374"/>
      <w:bookmarkEnd w:id="151"/>
      <w:r>
        <w:t xml:space="preserve">tual or restitutionary grounds </w:t>
      </w:r>
      <w:r>
        <w:lastRenderedPageBreak/>
        <w:t xml:space="preserve">whatsoever as a consequence of any matter or thing relating to, or incidental to the </w:t>
      </w:r>
      <w:r w:rsidR="001346D0">
        <w:t>Applicant</w:t>
      </w:r>
      <w:r>
        <w:t xml:space="preserve">’s participation in </w:t>
      </w:r>
      <w:r w:rsidR="00722903">
        <w:t>this</w:t>
      </w:r>
      <w:r>
        <w:t xml:space="preserve"> </w:t>
      </w:r>
      <w:r w:rsidR="00920395">
        <w:t>EOI</w:t>
      </w:r>
      <w:r>
        <w:t>, including without limitation, instances where:</w:t>
      </w:r>
    </w:p>
    <w:p w14:paraId="54A3B045" w14:textId="77777777" w:rsidR="00AC7EE3" w:rsidRDefault="00722903" w:rsidP="00B53226">
      <w:pPr>
        <w:pStyle w:val="COTCOCLV4-ASDEFCON"/>
      </w:pPr>
      <w:r>
        <w:t>an Applicant</w:t>
      </w:r>
      <w:r w:rsidR="00AC7EE3">
        <w:t xml:space="preserve"> is not engaged to undertake the performance of any resultant contract;</w:t>
      </w:r>
    </w:p>
    <w:p w14:paraId="26AE3344" w14:textId="77777777" w:rsidR="00AC7EE3" w:rsidRPr="00EE45B7" w:rsidRDefault="00722903" w:rsidP="00B53226">
      <w:pPr>
        <w:pStyle w:val="COTCOCLV4-ASDEFCON"/>
      </w:pPr>
      <w:r>
        <w:t>an Applicant</w:t>
      </w:r>
      <w:r w:rsidR="00AC7EE3" w:rsidRPr="00EE45B7">
        <w:t xml:space="preserve"> is not shortlisted to participate in any subsequent </w:t>
      </w:r>
      <w:r w:rsidR="00EE45B7" w:rsidRPr="00EE45B7">
        <w:t xml:space="preserve">stage of </w:t>
      </w:r>
      <w:r>
        <w:t>this</w:t>
      </w:r>
      <w:r w:rsidR="00EE45B7" w:rsidRPr="00EE45B7">
        <w:t xml:space="preserve"> EOI</w:t>
      </w:r>
      <w:r w:rsidR="00AC7EE3" w:rsidRPr="00EE45B7">
        <w:t>;</w:t>
      </w:r>
    </w:p>
    <w:p w14:paraId="03F17646" w14:textId="77777777" w:rsidR="00AC7EE3" w:rsidRDefault="00AC7EE3" w:rsidP="00F3370D">
      <w:pPr>
        <w:pStyle w:val="COTCOCLV4-ASDEFCON"/>
      </w:pPr>
      <w:r>
        <w:t xml:space="preserve">the </w:t>
      </w:r>
      <w:r w:rsidR="00920395">
        <w:t>AFP</w:t>
      </w:r>
      <w:r>
        <w:t xml:space="preserve"> decides not to proceed with </w:t>
      </w:r>
      <w:r w:rsidR="00722903">
        <w:t>this</w:t>
      </w:r>
      <w:r>
        <w:t xml:space="preserve"> </w:t>
      </w:r>
      <w:r w:rsidR="00920395">
        <w:t>EOI</w:t>
      </w:r>
      <w:r>
        <w:t>; or</w:t>
      </w:r>
    </w:p>
    <w:p w14:paraId="6153023E" w14:textId="77777777" w:rsidR="00AC7EE3" w:rsidRDefault="00AC7EE3" w:rsidP="00B53226">
      <w:pPr>
        <w:pStyle w:val="COTCOCLV4-ASDEFCON"/>
      </w:pPr>
      <w:r>
        <w:t xml:space="preserve">the </w:t>
      </w:r>
      <w:r w:rsidR="00920395">
        <w:t>AFP</w:t>
      </w:r>
      <w:r>
        <w:t xml:space="preserve"> exercises any other right under </w:t>
      </w:r>
      <w:r w:rsidR="00722903">
        <w:t>this</w:t>
      </w:r>
      <w:r>
        <w:t xml:space="preserve"> </w:t>
      </w:r>
      <w:r w:rsidR="00920395">
        <w:t>EOI</w:t>
      </w:r>
      <w:r>
        <w:t xml:space="preserve"> or at law.</w:t>
      </w:r>
    </w:p>
    <w:p w14:paraId="4889E1CF" w14:textId="77777777" w:rsidR="00AC7EE3" w:rsidRDefault="00AC7EE3" w:rsidP="00B53226">
      <w:pPr>
        <w:pStyle w:val="COTCOCLV2-ASDEFCON"/>
        <w:rPr>
          <w:caps/>
        </w:rPr>
      </w:pPr>
      <w:bookmarkStart w:id="152" w:name="_Ref95210092"/>
      <w:bookmarkStart w:id="153" w:name="_Toc102820770"/>
      <w:bookmarkStart w:id="154" w:name="_AGSRef1401764"/>
      <w:bookmarkStart w:id="155" w:name="_Toc429484448"/>
      <w:bookmarkStart w:id="156" w:name="_Toc505258174"/>
      <w:bookmarkStart w:id="157" w:name="_Toc505258934"/>
      <w:bookmarkStart w:id="158" w:name="_Toc505259090"/>
      <w:bookmarkStart w:id="159" w:name="_Toc505259177"/>
      <w:bookmarkStart w:id="160" w:name="_Toc505259459"/>
      <w:bookmarkStart w:id="161" w:name="_Toc505259741"/>
      <w:bookmarkStart w:id="162" w:name="_Toc505260029"/>
      <w:bookmarkStart w:id="163" w:name="_Toc6480514"/>
      <w:r>
        <w:t xml:space="preserve">Contact Officer for Request for </w:t>
      </w:r>
      <w:r w:rsidR="001346D0">
        <w:t>Application</w:t>
      </w:r>
      <w:r>
        <w:t xml:space="preserve"> Inquiries </w:t>
      </w:r>
      <w:bookmarkEnd w:id="152"/>
      <w:bookmarkEnd w:id="153"/>
      <w:bookmarkEnd w:id="154"/>
      <w:bookmarkEnd w:id="155"/>
      <w:bookmarkEnd w:id="156"/>
      <w:bookmarkEnd w:id="157"/>
      <w:bookmarkEnd w:id="158"/>
      <w:bookmarkEnd w:id="159"/>
      <w:bookmarkEnd w:id="160"/>
      <w:bookmarkEnd w:id="161"/>
      <w:bookmarkEnd w:id="162"/>
      <w:bookmarkEnd w:id="163"/>
    </w:p>
    <w:p w14:paraId="6CA8A181" w14:textId="77777777" w:rsidR="00AC7EE3" w:rsidRDefault="00AC7EE3" w:rsidP="00F3370D">
      <w:pPr>
        <w:pStyle w:val="COTCOCLV3-ASDEFCON"/>
      </w:pPr>
      <w:bookmarkStart w:id="164" w:name="_Ref524343951"/>
      <w:bookmarkStart w:id="165" w:name="_Ref35403450"/>
      <w:bookmarkStart w:id="166" w:name="_AGSRef70554751"/>
      <w:r>
        <w:t xml:space="preserve">The Contact Officer for this </w:t>
      </w:r>
      <w:r w:rsidR="00920395">
        <w:t>EOI</w:t>
      </w:r>
      <w:r>
        <w:t xml:space="preserve"> is</w:t>
      </w:r>
      <w:bookmarkEnd w:id="164"/>
      <w:bookmarkEnd w:id="165"/>
      <w:bookmarkEnd w:id="166"/>
      <w:r w:rsidR="00F3370D">
        <w:t xml:space="preserve"> as specified in the EOI Details.</w:t>
      </w:r>
    </w:p>
    <w:p w14:paraId="1C48D3DE" w14:textId="77777777" w:rsidR="00AC7EE3" w:rsidRDefault="00722903" w:rsidP="00B53226">
      <w:pPr>
        <w:pStyle w:val="COTCOCLV3-ASDEFCON"/>
      </w:pPr>
      <w:r>
        <w:t>Applicants</w:t>
      </w:r>
      <w:r w:rsidR="00AC7EE3">
        <w:t xml:space="preserve"> </w:t>
      </w:r>
      <w:r w:rsidR="00AA4EAB">
        <w:t>are to</w:t>
      </w:r>
      <w:r w:rsidR="00AC7EE3">
        <w:t xml:space="preserve"> direct any questions</w:t>
      </w:r>
      <w:r w:rsidR="004C7C70">
        <w:t xml:space="preserve"> or concerns</w:t>
      </w:r>
      <w:r w:rsidR="00AC7EE3">
        <w:t xml:space="preserve"> regarding this </w:t>
      </w:r>
      <w:r w:rsidR="00920395">
        <w:t>EOI</w:t>
      </w:r>
      <w:r w:rsidR="00AC7EE3">
        <w:t xml:space="preserve"> to the Contact Officer in writing.</w:t>
      </w:r>
    </w:p>
    <w:p w14:paraId="30F4A4D2" w14:textId="5427296B" w:rsidR="002D59EB" w:rsidRPr="00C01137" w:rsidRDefault="002D59EB" w:rsidP="00C01137">
      <w:pPr>
        <w:pStyle w:val="COTCOCLV3-ASDEFCON"/>
      </w:pPr>
      <w:r w:rsidRPr="00C01137">
        <w:t xml:space="preserve">Applicants may submit questions or concerns to the Contact Officer up until </w:t>
      </w:r>
      <w:r w:rsidR="00C01137" w:rsidRPr="00C01137">
        <w:t>2</w:t>
      </w:r>
      <w:r w:rsidR="00C01137">
        <w:t xml:space="preserve">pm </w:t>
      </w:r>
      <w:r w:rsidR="00C01137" w:rsidRPr="00C01137">
        <w:t>(Australian Eastern Daylight Time)</w:t>
      </w:r>
      <w:r w:rsidR="00C01137">
        <w:t xml:space="preserve"> on 8 March 2021</w:t>
      </w:r>
      <w:r w:rsidRPr="00C01137">
        <w:t xml:space="preserve">. Questions or concerns received after this time will not be considered or responded to. </w:t>
      </w:r>
    </w:p>
    <w:p w14:paraId="3463D678" w14:textId="77777777" w:rsidR="00AC7EE3" w:rsidRDefault="00DA0BCA" w:rsidP="00B53226">
      <w:pPr>
        <w:pStyle w:val="COTCOCLV3-ASDEFCON"/>
      </w:pPr>
      <w:r>
        <w:t>Any question</w:t>
      </w:r>
      <w:r w:rsidR="004C7C70">
        <w:t xml:space="preserve"> or concern</w:t>
      </w:r>
      <w:r>
        <w:t xml:space="preserve"> submitted by </w:t>
      </w:r>
      <w:r w:rsidR="001346D0">
        <w:t>Applicant</w:t>
      </w:r>
      <w:r>
        <w:t>s is submitted</w:t>
      </w:r>
      <w:r w:rsidR="00AC7EE3">
        <w:t xml:space="preserve"> on the basis that the </w:t>
      </w:r>
      <w:r w:rsidR="00920395">
        <w:t>AFP</w:t>
      </w:r>
      <w:r w:rsidR="00AC7EE3">
        <w:t xml:space="preserve"> may circulate </w:t>
      </w:r>
      <w:r w:rsidR="004C7C70">
        <w:t>it</w:t>
      </w:r>
      <w:r>
        <w:t xml:space="preserve"> </w:t>
      </w:r>
      <w:r w:rsidR="00AC7EE3">
        <w:t xml:space="preserve">and the </w:t>
      </w:r>
      <w:r w:rsidR="00920395">
        <w:t>AFP</w:t>
      </w:r>
      <w:r w:rsidR="00AC7EE3">
        <w:t xml:space="preserve">’s </w:t>
      </w:r>
      <w:r w:rsidR="004C7C70">
        <w:t xml:space="preserve">response </w:t>
      </w:r>
      <w:r w:rsidR="00AC7EE3">
        <w:t xml:space="preserve">to all other </w:t>
      </w:r>
      <w:r w:rsidR="001346D0">
        <w:t>Applicant</w:t>
      </w:r>
      <w:r w:rsidR="00AC7EE3">
        <w:t xml:space="preserve">s without disclosing the source of the </w:t>
      </w:r>
      <w:r>
        <w:t>question</w:t>
      </w:r>
      <w:r w:rsidR="004C7C70">
        <w:t xml:space="preserve"> or concern,</w:t>
      </w:r>
      <w:r w:rsidR="00AC7EE3">
        <w:t xml:space="preserve"> </w:t>
      </w:r>
      <w:r w:rsidR="00722903">
        <w:t>c</w:t>
      </w:r>
      <w:r w:rsidR="007F6C81">
        <w:t>onfidential</w:t>
      </w:r>
      <w:r w:rsidR="00AC7EE3">
        <w:t xml:space="preserve"> </w:t>
      </w:r>
      <w:r w:rsidR="00722903">
        <w:t>i</w:t>
      </w:r>
      <w:r w:rsidR="00AC7EE3">
        <w:t xml:space="preserve">nformation or the substance of the proposed </w:t>
      </w:r>
      <w:r w:rsidR="001346D0">
        <w:t>Application</w:t>
      </w:r>
      <w:r w:rsidR="00AC7EE3">
        <w:t>.</w:t>
      </w:r>
    </w:p>
    <w:p w14:paraId="75278CB0" w14:textId="77777777" w:rsidR="00AC7EE3" w:rsidRDefault="001346D0" w:rsidP="00F012CB">
      <w:pPr>
        <w:pStyle w:val="COTCOCLV1-ASDEFCON"/>
      </w:pPr>
      <w:bookmarkStart w:id="167" w:name="_Toc429484451"/>
      <w:bookmarkStart w:id="168" w:name="_Toc429484452"/>
      <w:bookmarkStart w:id="169" w:name="_Toc429484455"/>
      <w:bookmarkStart w:id="170" w:name="_Toc505258178"/>
      <w:bookmarkStart w:id="171" w:name="_Toc505258938"/>
      <w:bookmarkStart w:id="172" w:name="_Toc505259094"/>
      <w:bookmarkStart w:id="173" w:name="_Toc505259181"/>
      <w:bookmarkStart w:id="174" w:name="_Toc505259463"/>
      <w:bookmarkStart w:id="175" w:name="_Toc505259745"/>
      <w:bookmarkStart w:id="176" w:name="_Toc505260033"/>
      <w:bookmarkStart w:id="177" w:name="_Toc6480518"/>
      <w:bookmarkStart w:id="178" w:name="_Ref96412357"/>
      <w:bookmarkStart w:id="179" w:name="_Toc102820775"/>
      <w:bookmarkEnd w:id="167"/>
      <w:bookmarkEnd w:id="168"/>
      <w:r>
        <w:rPr>
          <w:caps w:val="0"/>
        </w:rPr>
        <w:t>APPLICATION</w:t>
      </w:r>
      <w:r w:rsidR="008A0FE5">
        <w:rPr>
          <w:caps w:val="0"/>
        </w:rPr>
        <w:t xml:space="preserve"> LODGEMENT</w:t>
      </w:r>
      <w:bookmarkEnd w:id="169"/>
      <w:bookmarkEnd w:id="170"/>
      <w:bookmarkEnd w:id="171"/>
      <w:bookmarkEnd w:id="172"/>
      <w:bookmarkEnd w:id="173"/>
      <w:bookmarkEnd w:id="174"/>
      <w:bookmarkEnd w:id="175"/>
      <w:bookmarkEnd w:id="176"/>
      <w:bookmarkEnd w:id="177"/>
    </w:p>
    <w:p w14:paraId="094D26A4" w14:textId="77777777" w:rsidR="00AC7EE3" w:rsidRDefault="00AC7EE3" w:rsidP="00F012CB">
      <w:pPr>
        <w:pStyle w:val="COTCOCLV2-ASDEFCON"/>
      </w:pPr>
      <w:bookmarkStart w:id="180" w:name="_Ref104002020"/>
      <w:bookmarkStart w:id="181" w:name="_Ref104002512"/>
      <w:bookmarkStart w:id="182" w:name="_AGSRef77474009"/>
      <w:bookmarkStart w:id="183" w:name="_Toc429484456"/>
      <w:bookmarkStart w:id="184" w:name="_Toc505258179"/>
      <w:bookmarkStart w:id="185" w:name="_Toc505258939"/>
      <w:bookmarkStart w:id="186" w:name="_Toc505259095"/>
      <w:bookmarkStart w:id="187" w:name="_Toc505259182"/>
      <w:bookmarkStart w:id="188" w:name="_Toc505259464"/>
      <w:bookmarkStart w:id="189" w:name="_Toc505259746"/>
      <w:bookmarkStart w:id="190" w:name="_Toc505260034"/>
      <w:bookmarkStart w:id="191" w:name="_Toc6480519"/>
      <w:r>
        <w:t xml:space="preserve">Lodgement of </w:t>
      </w:r>
      <w:r w:rsidR="001346D0">
        <w:t>Application</w:t>
      </w:r>
      <w:r>
        <w:t>s</w:t>
      </w:r>
      <w:bookmarkEnd w:id="180"/>
      <w:bookmarkEnd w:id="181"/>
      <w:r>
        <w:t xml:space="preserve"> </w:t>
      </w:r>
      <w:bookmarkEnd w:id="178"/>
      <w:bookmarkEnd w:id="179"/>
      <w:bookmarkEnd w:id="182"/>
      <w:bookmarkEnd w:id="183"/>
      <w:bookmarkEnd w:id="184"/>
      <w:bookmarkEnd w:id="185"/>
      <w:bookmarkEnd w:id="186"/>
      <w:bookmarkEnd w:id="187"/>
      <w:bookmarkEnd w:id="188"/>
      <w:bookmarkEnd w:id="189"/>
      <w:bookmarkEnd w:id="190"/>
      <w:bookmarkEnd w:id="191"/>
    </w:p>
    <w:p w14:paraId="6FD007DD" w14:textId="77777777" w:rsidR="00F3370D" w:rsidRDefault="00F3370D" w:rsidP="00F012CB">
      <w:pPr>
        <w:pStyle w:val="COTCOCLV3-ASDEFCON"/>
        <w:rPr>
          <w:lang w:eastAsia="zh-CN"/>
        </w:rPr>
      </w:pPr>
      <w:r>
        <w:rPr>
          <w:lang w:eastAsia="zh-CN"/>
        </w:rPr>
        <w:t xml:space="preserve">Applications must be submitted by the EOI Closing Time and Date to the Lodgement Details set out in the EOI Details. </w:t>
      </w:r>
    </w:p>
    <w:p w14:paraId="1ACAA286" w14:textId="77777777" w:rsidR="002D59EB" w:rsidRDefault="002D59EB" w:rsidP="002D59EB">
      <w:pPr>
        <w:pStyle w:val="COTCOCLV2-ASDEFCON"/>
        <w:rPr>
          <w:lang w:eastAsia="zh-CN"/>
        </w:rPr>
      </w:pPr>
      <w:r>
        <w:rPr>
          <w:lang w:eastAsia="zh-CN"/>
        </w:rPr>
        <w:t>Period of Application</w:t>
      </w:r>
    </w:p>
    <w:p w14:paraId="6AC99E42" w14:textId="30C9D31E" w:rsidR="002D59EB" w:rsidRDefault="002D59EB" w:rsidP="002D59EB">
      <w:pPr>
        <w:pStyle w:val="COTCOCLV3-ASDEFCON"/>
        <w:rPr>
          <w:lang w:eastAsia="zh-CN"/>
        </w:rPr>
      </w:pPr>
      <w:bookmarkStart w:id="192" w:name="_Ref64535243"/>
      <w:r>
        <w:rPr>
          <w:lang w:eastAsia="zh-CN"/>
        </w:rPr>
        <w:t xml:space="preserve">Applications submitted in response to this EOI must remain valid for a period of not less than </w:t>
      </w:r>
      <w:r w:rsidR="00C01137">
        <w:rPr>
          <w:lang w:eastAsia="zh-CN"/>
        </w:rPr>
        <w:t>3 months</w:t>
      </w:r>
      <w:r>
        <w:rPr>
          <w:lang w:eastAsia="zh-CN"/>
        </w:rPr>
        <w:t xml:space="preserve"> after the EOI Closing Time and Date.</w:t>
      </w:r>
      <w:bookmarkEnd w:id="192"/>
      <w:r>
        <w:rPr>
          <w:lang w:eastAsia="zh-CN"/>
        </w:rPr>
        <w:t xml:space="preserve"> </w:t>
      </w:r>
    </w:p>
    <w:p w14:paraId="53C930ED" w14:textId="77777777" w:rsidR="002D59EB" w:rsidRPr="002D59EB" w:rsidRDefault="002D59EB" w:rsidP="002D59EB">
      <w:pPr>
        <w:pStyle w:val="COTCOCLV3-ASDEFCON"/>
        <w:rPr>
          <w:lang w:eastAsia="zh-CN"/>
        </w:rPr>
      </w:pPr>
      <w:r>
        <w:rPr>
          <w:lang w:eastAsia="zh-CN"/>
        </w:rPr>
        <w:t xml:space="preserve">The AFP may request an extension of the period identified in clause </w:t>
      </w:r>
      <w:r>
        <w:rPr>
          <w:lang w:eastAsia="zh-CN"/>
        </w:rPr>
        <w:fldChar w:fldCharType="begin"/>
      </w:r>
      <w:r>
        <w:rPr>
          <w:lang w:eastAsia="zh-CN"/>
        </w:rPr>
        <w:instrText xml:space="preserve"> REF _Ref64535243 \r \h </w:instrText>
      </w:r>
      <w:r>
        <w:rPr>
          <w:lang w:eastAsia="zh-CN"/>
        </w:rPr>
      </w:r>
      <w:r>
        <w:rPr>
          <w:lang w:eastAsia="zh-CN"/>
        </w:rPr>
        <w:fldChar w:fldCharType="separate"/>
      </w:r>
      <w:r>
        <w:rPr>
          <w:lang w:eastAsia="zh-CN"/>
        </w:rPr>
        <w:t>3.2.1</w:t>
      </w:r>
      <w:r>
        <w:rPr>
          <w:lang w:eastAsia="zh-CN"/>
        </w:rPr>
        <w:fldChar w:fldCharType="end"/>
      </w:r>
      <w:r>
        <w:rPr>
          <w:lang w:eastAsia="zh-CN"/>
        </w:rPr>
        <w:t>.</w:t>
      </w:r>
    </w:p>
    <w:p w14:paraId="6866E41D" w14:textId="77777777" w:rsidR="00AC7EE3" w:rsidRDefault="00AC7EE3" w:rsidP="00147066">
      <w:pPr>
        <w:pStyle w:val="COTCOCLV1-ASDEFCON"/>
      </w:pPr>
      <w:bookmarkStart w:id="193" w:name="_Toc429484466"/>
      <w:bookmarkStart w:id="194" w:name="_Toc505258183"/>
      <w:bookmarkStart w:id="195" w:name="_Toc505258943"/>
      <w:bookmarkStart w:id="196" w:name="_Toc505259099"/>
      <w:bookmarkStart w:id="197" w:name="_Toc505259186"/>
      <w:bookmarkStart w:id="198" w:name="_Toc505259468"/>
      <w:bookmarkStart w:id="199" w:name="_Toc505259750"/>
      <w:bookmarkStart w:id="200" w:name="_Toc505260038"/>
      <w:bookmarkStart w:id="201" w:name="_Toc6480523"/>
      <w:r>
        <w:t xml:space="preserve">MATTERS CONCERNING </w:t>
      </w:r>
      <w:r w:rsidR="001346D0">
        <w:t>APPLICATION</w:t>
      </w:r>
      <w:r>
        <w:t xml:space="preserve"> </w:t>
      </w:r>
      <w:bookmarkEnd w:id="193"/>
      <w:bookmarkEnd w:id="194"/>
      <w:bookmarkEnd w:id="195"/>
      <w:bookmarkEnd w:id="196"/>
      <w:bookmarkEnd w:id="197"/>
      <w:bookmarkEnd w:id="198"/>
      <w:bookmarkEnd w:id="199"/>
      <w:bookmarkEnd w:id="200"/>
      <w:bookmarkEnd w:id="201"/>
    </w:p>
    <w:p w14:paraId="4E4A1B94" w14:textId="77777777" w:rsidR="00AC7EE3" w:rsidRDefault="005D7A90" w:rsidP="00147066">
      <w:pPr>
        <w:pStyle w:val="COTCOCLV2-ASDEFCON"/>
      </w:pPr>
      <w:bookmarkStart w:id="202" w:name="_Toc429484467"/>
      <w:bookmarkStart w:id="203" w:name="_Toc505258184"/>
      <w:bookmarkStart w:id="204" w:name="_Toc505258944"/>
      <w:bookmarkStart w:id="205" w:name="_Toc505259100"/>
      <w:bookmarkStart w:id="206" w:name="_Toc505259187"/>
      <w:bookmarkStart w:id="207" w:name="_Toc505259469"/>
      <w:bookmarkStart w:id="208" w:name="_Toc505259751"/>
      <w:bookmarkStart w:id="209" w:name="_Toc505260039"/>
      <w:bookmarkStart w:id="210" w:name="_Toc6480524"/>
      <w:bookmarkStart w:id="211" w:name="_Ref60736758"/>
      <w:r>
        <w:t>Confidential Information</w:t>
      </w:r>
      <w:bookmarkEnd w:id="202"/>
      <w:bookmarkEnd w:id="203"/>
      <w:bookmarkEnd w:id="204"/>
      <w:bookmarkEnd w:id="205"/>
      <w:bookmarkEnd w:id="206"/>
      <w:bookmarkEnd w:id="207"/>
      <w:bookmarkEnd w:id="208"/>
      <w:bookmarkEnd w:id="209"/>
      <w:bookmarkEnd w:id="210"/>
      <w:bookmarkEnd w:id="211"/>
    </w:p>
    <w:p w14:paraId="0C10DDF3" w14:textId="77777777" w:rsidR="00AC7EE3" w:rsidRDefault="00AC7EE3" w:rsidP="00147066">
      <w:pPr>
        <w:pStyle w:val="COTCOCLV3-ASDEFCON"/>
      </w:pPr>
      <w:r>
        <w:t xml:space="preserve">The </w:t>
      </w:r>
      <w:r w:rsidR="00920395">
        <w:t>AFP</w:t>
      </w:r>
      <w:r>
        <w:t xml:space="preserve"> may require </w:t>
      </w:r>
      <w:r w:rsidR="00722903">
        <w:t>an Applicant</w:t>
      </w:r>
      <w:r>
        <w:t xml:space="preserve"> to execute a deed of confidentiality before being provided with </w:t>
      </w:r>
      <w:r w:rsidR="001E32C8">
        <w:t>confidential information of the AFP</w:t>
      </w:r>
      <w:r>
        <w:t xml:space="preserve">. Whether </w:t>
      </w:r>
      <w:r w:rsidR="005D7A90">
        <w:t xml:space="preserve">or not </w:t>
      </w:r>
      <w:r>
        <w:t xml:space="preserve">such a deed is required, and without limiting </w:t>
      </w:r>
      <w:r w:rsidR="00722903">
        <w:t>an Applicant</w:t>
      </w:r>
      <w:r>
        <w:t xml:space="preserve">’s obligations under the deed, </w:t>
      </w:r>
      <w:r w:rsidR="001346D0">
        <w:t>Applicant</w:t>
      </w:r>
      <w:r>
        <w:t xml:space="preserve">s </w:t>
      </w:r>
      <w:r w:rsidR="000664A8">
        <w:t>are to</w:t>
      </w:r>
      <w:r>
        <w:t>:</w:t>
      </w:r>
    </w:p>
    <w:p w14:paraId="7E1F7D4E" w14:textId="77777777" w:rsidR="00AC7EE3" w:rsidRDefault="00AC7EE3" w:rsidP="00147066">
      <w:pPr>
        <w:pStyle w:val="COTCOCLV4-ASDEFCON"/>
      </w:pPr>
      <w:r>
        <w:t xml:space="preserve">treat </w:t>
      </w:r>
      <w:r w:rsidR="00722903">
        <w:t>this</w:t>
      </w:r>
      <w:r>
        <w:t xml:space="preserve"> </w:t>
      </w:r>
      <w:r w:rsidR="00920395">
        <w:t>EOI</w:t>
      </w:r>
      <w:r>
        <w:t xml:space="preserve"> and any information provided to </w:t>
      </w:r>
      <w:r w:rsidR="001346D0">
        <w:t>Applicant</w:t>
      </w:r>
      <w:r>
        <w:t xml:space="preserve">s by or on behalf of the </w:t>
      </w:r>
      <w:r w:rsidR="00920395">
        <w:t>AFP</w:t>
      </w:r>
      <w:r>
        <w:t xml:space="preserve"> in connection with </w:t>
      </w:r>
      <w:r w:rsidR="00722903">
        <w:t>this</w:t>
      </w:r>
      <w:r>
        <w:t xml:space="preserve"> </w:t>
      </w:r>
      <w:r w:rsidR="00920395">
        <w:t>EOI</w:t>
      </w:r>
      <w:r>
        <w:t xml:space="preserve"> as </w:t>
      </w:r>
      <w:r w:rsidR="00B8389B">
        <w:t>c</w:t>
      </w:r>
      <w:r w:rsidR="000664A8">
        <w:t>onfidential</w:t>
      </w:r>
      <w:r>
        <w:t>;</w:t>
      </w:r>
    </w:p>
    <w:p w14:paraId="191704DC" w14:textId="77777777" w:rsidR="00AC7EE3" w:rsidRDefault="00AC7EE3" w:rsidP="00147066">
      <w:pPr>
        <w:pStyle w:val="COTCOCLV4-ASDEFCON"/>
      </w:pPr>
      <w:r>
        <w:t xml:space="preserve">not disclose or use that information except as strictly required for the purpose of </w:t>
      </w:r>
      <w:r w:rsidR="001E32C8">
        <w:t xml:space="preserve">submitting an Application </w:t>
      </w:r>
      <w:r>
        <w:t xml:space="preserve">in accordance with </w:t>
      </w:r>
      <w:r w:rsidR="00722903">
        <w:t>this</w:t>
      </w:r>
      <w:r>
        <w:t xml:space="preserve"> </w:t>
      </w:r>
      <w:r w:rsidR="00920395">
        <w:t>EOI</w:t>
      </w:r>
      <w:r>
        <w:t>; and</w:t>
      </w:r>
    </w:p>
    <w:p w14:paraId="23223893" w14:textId="77777777" w:rsidR="00AC7EE3" w:rsidRDefault="00AC7EE3" w:rsidP="00147066">
      <w:pPr>
        <w:pStyle w:val="COTCOCLV4-ASDEFCON"/>
      </w:pPr>
      <w:r>
        <w:t xml:space="preserve">not disclose that information to another </w:t>
      </w:r>
      <w:r w:rsidR="001346D0">
        <w:t>Applicant</w:t>
      </w:r>
      <w:r>
        <w:t>.</w:t>
      </w:r>
    </w:p>
    <w:p w14:paraId="72E13245" w14:textId="77777777" w:rsidR="00B8389B" w:rsidRDefault="00B8389B" w:rsidP="00147066">
      <w:pPr>
        <w:pStyle w:val="COTCOCLV3-ASDEFCON"/>
      </w:pPr>
      <w:r>
        <w:t>In accordance with paragraph 7.2</w:t>
      </w:r>
      <w:r w:rsidR="00722903">
        <w:t>3</w:t>
      </w:r>
      <w:r>
        <w:t xml:space="preserve"> of the</w:t>
      </w:r>
      <w:r w:rsidR="00EE45B7">
        <w:t xml:space="preserve"> Commonwealth Procurement Rules</w:t>
      </w:r>
      <w:r>
        <w:t xml:space="preserve">, the </w:t>
      </w:r>
      <w:r w:rsidR="00920395">
        <w:t>AFP</w:t>
      </w:r>
      <w:r>
        <w:t xml:space="preserve"> will treat </w:t>
      </w:r>
      <w:r w:rsidR="001346D0">
        <w:t>Application</w:t>
      </w:r>
      <w:r w:rsidR="00C22B94">
        <w:t>s</w:t>
      </w:r>
      <w:r>
        <w:t xml:space="preserve"> as confidential.</w:t>
      </w:r>
    </w:p>
    <w:p w14:paraId="44527D39" w14:textId="77777777" w:rsidR="00AC7EE3" w:rsidRDefault="00AC7EE3" w:rsidP="00147066">
      <w:pPr>
        <w:pStyle w:val="COTCOCLV2-ASDEFCON"/>
      </w:pPr>
      <w:bookmarkStart w:id="212" w:name="_Ref104003326"/>
      <w:bookmarkStart w:id="213" w:name="_Ref100392627"/>
      <w:bookmarkStart w:id="214" w:name="_Toc102820782"/>
      <w:bookmarkStart w:id="215" w:name="_Toc429484468"/>
      <w:bookmarkStart w:id="216" w:name="_Toc505258185"/>
      <w:bookmarkStart w:id="217" w:name="_Toc505258945"/>
      <w:bookmarkStart w:id="218" w:name="_Toc505259101"/>
      <w:bookmarkStart w:id="219" w:name="_Toc505259188"/>
      <w:bookmarkStart w:id="220" w:name="_Toc505259470"/>
      <w:bookmarkStart w:id="221" w:name="_Toc505259752"/>
      <w:bookmarkStart w:id="222" w:name="_Toc505260040"/>
      <w:bookmarkStart w:id="223" w:name="_Toc6480525"/>
      <w:r>
        <w:t>Collusive Bidding</w:t>
      </w:r>
      <w:bookmarkEnd w:id="212"/>
      <w:bookmarkEnd w:id="213"/>
      <w:bookmarkEnd w:id="214"/>
      <w:bookmarkEnd w:id="215"/>
      <w:bookmarkEnd w:id="216"/>
      <w:bookmarkEnd w:id="217"/>
      <w:bookmarkEnd w:id="218"/>
      <w:bookmarkEnd w:id="219"/>
      <w:bookmarkEnd w:id="220"/>
      <w:bookmarkEnd w:id="221"/>
      <w:bookmarkEnd w:id="222"/>
      <w:bookmarkEnd w:id="223"/>
    </w:p>
    <w:p w14:paraId="2B9ACCCC" w14:textId="77777777" w:rsidR="00AC7EE3" w:rsidRDefault="00B8389B" w:rsidP="00147066">
      <w:pPr>
        <w:pStyle w:val="COTCOCLV3-ASDEFCON"/>
      </w:pPr>
      <w:bookmarkStart w:id="224" w:name="_Ref95555794"/>
      <w:bookmarkStart w:id="225" w:name="_Ref429475812"/>
      <w:r>
        <w:t>R</w:t>
      </w:r>
      <w:r w:rsidR="00B84203">
        <w:t>espondent</w:t>
      </w:r>
      <w:r w:rsidR="00CB137B" w:rsidRPr="002E5DAB">
        <w:t xml:space="preserve">s and their officers, employees, agents and advisers </w:t>
      </w:r>
      <w:r w:rsidR="00AA4EAB">
        <w:t xml:space="preserve">are </w:t>
      </w:r>
      <w:r w:rsidR="00CB137B" w:rsidRPr="002E5DAB">
        <w:t>not</w:t>
      </w:r>
      <w:r w:rsidR="00AA4EAB">
        <w:t xml:space="preserve"> to</w:t>
      </w:r>
      <w:r w:rsidR="00CB137B" w:rsidRPr="002E5DAB">
        <w:t xml:space="preserve"> engage in any collusive bidding, anti-competitive conduct, or any other similar conduct in relation to:</w:t>
      </w:r>
      <w:bookmarkEnd w:id="224"/>
      <w:bookmarkEnd w:id="225"/>
    </w:p>
    <w:p w14:paraId="6CAF86D2" w14:textId="77777777" w:rsidR="00AC7EE3" w:rsidRDefault="00CB137B" w:rsidP="00147066">
      <w:pPr>
        <w:pStyle w:val="COTCOCLV4-ASDEFCON"/>
      </w:pPr>
      <w:r w:rsidRPr="002E5DAB">
        <w:t xml:space="preserve">the preparation or lodgement of </w:t>
      </w:r>
      <w:r w:rsidR="001346D0">
        <w:t>Application</w:t>
      </w:r>
      <w:r w:rsidRPr="002E5DAB">
        <w:t>s;</w:t>
      </w:r>
      <w:r w:rsidR="00611F36">
        <w:t xml:space="preserve"> and</w:t>
      </w:r>
    </w:p>
    <w:p w14:paraId="24D428E4" w14:textId="77777777" w:rsidR="00CB137B" w:rsidRDefault="00CB137B" w:rsidP="00147066">
      <w:pPr>
        <w:pStyle w:val="COTCOCLV4-ASDEFCON"/>
      </w:pPr>
      <w:r w:rsidRPr="002E5DAB">
        <w:t xml:space="preserve">the evaluation and clarification of </w:t>
      </w:r>
      <w:r w:rsidR="001346D0">
        <w:t>Application</w:t>
      </w:r>
      <w:r w:rsidRPr="002E5DAB">
        <w:t>s</w:t>
      </w:r>
      <w:r w:rsidR="00611F36">
        <w:t>,</w:t>
      </w:r>
    </w:p>
    <w:p w14:paraId="7A317D61" w14:textId="77777777" w:rsidR="00AC7EE3" w:rsidRDefault="00CB137B" w:rsidP="00147066">
      <w:pPr>
        <w:pStyle w:val="COTCOCLV3NONUM-ASDEFCON"/>
      </w:pPr>
      <w:r w:rsidRPr="002E5DAB">
        <w:t xml:space="preserve">in respect of this </w:t>
      </w:r>
      <w:r w:rsidR="00920395">
        <w:t>EOI</w:t>
      </w:r>
      <w:r w:rsidRPr="002E5DAB">
        <w:t xml:space="preserve"> or any other procurement process being conducted by the </w:t>
      </w:r>
      <w:r w:rsidR="00920395">
        <w:t>AFP</w:t>
      </w:r>
      <w:r w:rsidRPr="002E5DAB">
        <w:t>.</w:t>
      </w:r>
    </w:p>
    <w:p w14:paraId="57A3E82D" w14:textId="77777777" w:rsidR="00AC7EE3" w:rsidRDefault="00CB137B" w:rsidP="00147066">
      <w:pPr>
        <w:pStyle w:val="COTCOCLV3-ASDEFCON"/>
      </w:pPr>
      <w:r w:rsidRPr="002E5DAB">
        <w:t>For the purposes of clause</w:t>
      </w:r>
      <w:r w:rsidR="00147066">
        <w:t xml:space="preserve"> </w:t>
      </w:r>
      <w:r w:rsidR="00147066">
        <w:fldChar w:fldCharType="begin"/>
      </w:r>
      <w:r w:rsidR="00147066">
        <w:instrText xml:space="preserve"> REF _Ref429475812 \r \h </w:instrText>
      </w:r>
      <w:r w:rsidR="00147066">
        <w:fldChar w:fldCharType="separate"/>
      </w:r>
      <w:r w:rsidR="001346D0">
        <w:t>4.2.1</w:t>
      </w:r>
      <w:r w:rsidR="00147066">
        <w:fldChar w:fldCharType="end"/>
      </w:r>
      <w:r w:rsidRPr="002E5DAB">
        <w:t xml:space="preserve">, collusive bidding, anti-competitive conduct, or any other similar conduct may include the disclosure, exchange and clarification of information (in any </w:t>
      </w:r>
      <w:r w:rsidRPr="002E5DAB">
        <w:lastRenderedPageBreak/>
        <w:t xml:space="preserve">form) whether or not such information is </w:t>
      </w:r>
      <w:r w:rsidR="00611F36">
        <w:t>c</w:t>
      </w:r>
      <w:r w:rsidR="007F6C81">
        <w:t>onfidential</w:t>
      </w:r>
      <w:r w:rsidRPr="002E5DAB">
        <w:t xml:space="preserve"> to the </w:t>
      </w:r>
      <w:r w:rsidR="00920395">
        <w:t>AFP</w:t>
      </w:r>
      <w:r w:rsidRPr="002E5DAB">
        <w:t xml:space="preserve"> or any other </w:t>
      </w:r>
      <w:r w:rsidR="001346D0">
        <w:t>Applicant</w:t>
      </w:r>
      <w:r w:rsidRPr="002E5DAB">
        <w:t xml:space="preserve"> or any other person or entity.</w:t>
      </w:r>
    </w:p>
    <w:p w14:paraId="460EDC97" w14:textId="77777777" w:rsidR="00AC7EE3" w:rsidRDefault="00CB137B" w:rsidP="00147066">
      <w:pPr>
        <w:pStyle w:val="COTCOCLV3-ASDEFCON"/>
      </w:pPr>
      <w:r w:rsidRPr="002E5DAB">
        <w:t>In addition to any other remedies available under any law or any</w:t>
      </w:r>
      <w:r w:rsidR="000664A8">
        <w:t xml:space="preserve"> contract, the </w:t>
      </w:r>
      <w:r w:rsidR="00920395">
        <w:t>AFP</w:t>
      </w:r>
      <w:r w:rsidR="000664A8">
        <w:t xml:space="preserve"> may</w:t>
      </w:r>
      <w:r w:rsidRPr="002E5DAB">
        <w:t xml:space="preserve"> immediately reject any </w:t>
      </w:r>
      <w:r w:rsidR="001E32C8">
        <w:t>Application</w:t>
      </w:r>
      <w:r w:rsidRPr="002E5DAB">
        <w:t xml:space="preserve"> lodged by </w:t>
      </w:r>
      <w:r w:rsidR="00722903">
        <w:t>an Applicant</w:t>
      </w:r>
      <w:r w:rsidRPr="002E5DAB">
        <w:t xml:space="preserve"> that, in the </w:t>
      </w:r>
      <w:r w:rsidR="00920395">
        <w:t>AFP</w:t>
      </w:r>
      <w:r w:rsidRPr="002E5DAB">
        <w:t xml:space="preserve">’s </w:t>
      </w:r>
      <w:r w:rsidR="00611F36">
        <w:t xml:space="preserve">reasonable </w:t>
      </w:r>
      <w:r w:rsidRPr="002E5DAB">
        <w:t xml:space="preserve">opinion, has engaged in any collusive bidding, anti-competitive conduct, or any other similar conduct with any other </w:t>
      </w:r>
      <w:r w:rsidR="001346D0">
        <w:t>Applicant</w:t>
      </w:r>
      <w:r w:rsidRPr="002E5DAB">
        <w:t xml:space="preserve"> or any other person in relation to the preparation or lodgement of </w:t>
      </w:r>
      <w:r w:rsidR="001346D0">
        <w:t>Application</w:t>
      </w:r>
      <w:r w:rsidRPr="002E5DAB">
        <w:t xml:space="preserve">s whether in respect of this </w:t>
      </w:r>
      <w:r w:rsidR="00920395">
        <w:t>EOI</w:t>
      </w:r>
      <w:r w:rsidRPr="002E5DAB">
        <w:t xml:space="preserve"> or any other procurement process being conducted by the </w:t>
      </w:r>
      <w:r w:rsidR="00920395">
        <w:t>AFP</w:t>
      </w:r>
      <w:r w:rsidRPr="002E5DAB">
        <w:t>.</w:t>
      </w:r>
    </w:p>
    <w:p w14:paraId="43316951" w14:textId="77777777" w:rsidR="00AC7EE3" w:rsidRDefault="00AC7EE3" w:rsidP="00147066">
      <w:pPr>
        <w:pStyle w:val="COTCOCLV2-ASDEFCON"/>
      </w:pPr>
      <w:bookmarkStart w:id="226" w:name="_Ref104003337"/>
      <w:bookmarkStart w:id="227" w:name="_Ref100392639"/>
      <w:bookmarkStart w:id="228" w:name="_Toc102820783"/>
      <w:bookmarkStart w:id="229" w:name="_Toc429484469"/>
      <w:bookmarkStart w:id="230" w:name="_Toc505258186"/>
      <w:bookmarkStart w:id="231" w:name="_Toc505258946"/>
      <w:bookmarkStart w:id="232" w:name="_Toc505259102"/>
      <w:bookmarkStart w:id="233" w:name="_Toc505259189"/>
      <w:bookmarkStart w:id="234" w:name="_Toc505259471"/>
      <w:bookmarkStart w:id="235" w:name="_Toc505259753"/>
      <w:bookmarkStart w:id="236" w:name="_Toc505260041"/>
      <w:bookmarkStart w:id="237" w:name="_Toc6480526"/>
      <w:r>
        <w:t xml:space="preserve">Unlawful Inducements </w:t>
      </w:r>
      <w:bookmarkEnd w:id="226"/>
      <w:bookmarkEnd w:id="227"/>
      <w:bookmarkEnd w:id="228"/>
      <w:bookmarkEnd w:id="229"/>
      <w:bookmarkEnd w:id="230"/>
      <w:bookmarkEnd w:id="231"/>
      <w:bookmarkEnd w:id="232"/>
      <w:bookmarkEnd w:id="233"/>
      <w:bookmarkEnd w:id="234"/>
      <w:bookmarkEnd w:id="235"/>
      <w:bookmarkEnd w:id="236"/>
      <w:bookmarkEnd w:id="237"/>
    </w:p>
    <w:p w14:paraId="59A227CF" w14:textId="77777777" w:rsidR="00AC7EE3" w:rsidRDefault="00021EEA" w:rsidP="00147066">
      <w:pPr>
        <w:pStyle w:val="COTCOCLV3-ASDEFCON"/>
      </w:pPr>
      <w:bookmarkStart w:id="238" w:name="_Ref429475847"/>
      <w:r>
        <w:t>R</w:t>
      </w:r>
      <w:r w:rsidR="00B84203">
        <w:t>espondent</w:t>
      </w:r>
      <w:r w:rsidR="00CB137B" w:rsidRPr="002E5DAB">
        <w:t xml:space="preserve">s and their officers, employees, agents and advisers </w:t>
      </w:r>
      <w:r w:rsidR="00AA4EAB">
        <w:t>are to</w:t>
      </w:r>
      <w:r w:rsidR="00CB137B" w:rsidRPr="002E5DAB">
        <w:t xml:space="preserve">, at all times during </w:t>
      </w:r>
      <w:r w:rsidR="00722903">
        <w:t>this</w:t>
      </w:r>
      <w:r w:rsidR="00CB137B" w:rsidRPr="002E5DAB">
        <w:t xml:space="preserve"> </w:t>
      </w:r>
      <w:r w:rsidR="00920395">
        <w:t>EOI</w:t>
      </w:r>
      <w:r w:rsidR="00CB137B" w:rsidRPr="002E5DAB">
        <w:t xml:space="preserve">, comply with any applicable laws </w:t>
      </w:r>
      <w:r w:rsidR="00CB137B" w:rsidRPr="001C2296">
        <w:t xml:space="preserve">(including foreign anti-corruption legislation) </w:t>
      </w:r>
      <w:r w:rsidR="00CB137B" w:rsidRPr="002E5DAB">
        <w:t xml:space="preserve">or </w:t>
      </w:r>
      <w:r w:rsidR="00920395">
        <w:t>AFP</w:t>
      </w:r>
      <w:r w:rsidR="00CB137B" w:rsidRPr="002E5DAB">
        <w:t xml:space="preserve"> policies regarding the offering of unlawful inducements in connection with the preparation of their </w:t>
      </w:r>
      <w:r w:rsidR="001E32C8">
        <w:t>Application</w:t>
      </w:r>
      <w:r w:rsidR="00CB137B" w:rsidRPr="002E5DAB">
        <w:t xml:space="preserve">. The </w:t>
      </w:r>
      <w:r w:rsidR="00920395">
        <w:t>AFP</w:t>
      </w:r>
      <w:r w:rsidR="00CB137B" w:rsidRPr="002E5DAB">
        <w:t xml:space="preserve"> may</w:t>
      </w:r>
      <w:r w:rsidR="000664A8">
        <w:t xml:space="preserve"> </w:t>
      </w:r>
      <w:r w:rsidR="00CB137B" w:rsidRPr="002E5DAB">
        <w:t xml:space="preserve">exclude </w:t>
      </w:r>
      <w:r w:rsidR="001E32C8">
        <w:t xml:space="preserve">an Application </w:t>
      </w:r>
      <w:r w:rsidR="00CB137B" w:rsidRPr="002E5DAB">
        <w:t xml:space="preserve">from further consideration if in the opinion of the </w:t>
      </w:r>
      <w:r w:rsidR="00920395">
        <w:t>AFP</w:t>
      </w:r>
      <w:r w:rsidR="00CB137B" w:rsidRPr="002E5DAB">
        <w:t xml:space="preserve">, </w:t>
      </w:r>
      <w:r w:rsidR="00722903">
        <w:t>an Applicant</w:t>
      </w:r>
      <w:r w:rsidR="00CB137B" w:rsidRPr="002E5DAB">
        <w:t xml:space="preserve"> or their officers, employees, agents or advisers fails to comply with this clause </w:t>
      </w:r>
      <w:r w:rsidR="00147066">
        <w:fldChar w:fldCharType="begin"/>
      </w:r>
      <w:r w:rsidR="00147066">
        <w:instrText xml:space="preserve"> REF _Ref429475847 \r \h </w:instrText>
      </w:r>
      <w:r w:rsidR="00147066">
        <w:fldChar w:fldCharType="separate"/>
      </w:r>
      <w:r w:rsidR="001346D0">
        <w:t>4.3.1</w:t>
      </w:r>
      <w:r w:rsidR="00147066">
        <w:fldChar w:fldCharType="end"/>
      </w:r>
      <w:r w:rsidR="00CB137B" w:rsidRPr="002E5DAB">
        <w:t>.</w:t>
      </w:r>
      <w:bookmarkEnd w:id="238"/>
    </w:p>
    <w:p w14:paraId="3CDE12CE" w14:textId="77777777" w:rsidR="00AC7EE3" w:rsidRDefault="00AC7EE3" w:rsidP="00147066">
      <w:pPr>
        <w:pStyle w:val="COTCOCLV2-ASDEFCON"/>
      </w:pPr>
      <w:bookmarkStart w:id="239" w:name="_Ref104003350"/>
      <w:bookmarkStart w:id="240" w:name="_Ref95269739"/>
      <w:bookmarkStart w:id="241" w:name="_Toc102820784"/>
      <w:bookmarkStart w:id="242" w:name="_Toc429484470"/>
      <w:bookmarkStart w:id="243" w:name="_Toc505258187"/>
      <w:bookmarkStart w:id="244" w:name="_Toc505258947"/>
      <w:bookmarkStart w:id="245" w:name="_Toc505259103"/>
      <w:bookmarkStart w:id="246" w:name="_Toc505259190"/>
      <w:bookmarkStart w:id="247" w:name="_Toc505259472"/>
      <w:bookmarkStart w:id="248" w:name="_Toc505259754"/>
      <w:bookmarkStart w:id="249" w:name="_Toc505260042"/>
      <w:bookmarkStart w:id="250" w:name="_Toc6480527"/>
      <w:r>
        <w:t xml:space="preserve">Improper Assistance </w:t>
      </w:r>
      <w:bookmarkEnd w:id="239"/>
      <w:bookmarkEnd w:id="240"/>
      <w:bookmarkEnd w:id="241"/>
      <w:bookmarkEnd w:id="242"/>
      <w:bookmarkEnd w:id="243"/>
      <w:bookmarkEnd w:id="244"/>
      <w:bookmarkEnd w:id="245"/>
      <w:bookmarkEnd w:id="246"/>
      <w:bookmarkEnd w:id="247"/>
      <w:bookmarkEnd w:id="248"/>
      <w:bookmarkEnd w:id="249"/>
      <w:bookmarkEnd w:id="250"/>
    </w:p>
    <w:p w14:paraId="2E84442D" w14:textId="77777777" w:rsidR="00AC7EE3" w:rsidRDefault="001E32C8" w:rsidP="00147066">
      <w:pPr>
        <w:pStyle w:val="COTCOCLV3-ASDEFCON"/>
      </w:pPr>
      <w:r>
        <w:t>Applications</w:t>
      </w:r>
      <w:r w:rsidR="00AC7EE3">
        <w:t xml:space="preserve"> that, in the opinion of the </w:t>
      </w:r>
      <w:r w:rsidR="00920395">
        <w:t>AFP</w:t>
      </w:r>
      <w:r w:rsidR="00AC7EE3">
        <w:t>, have been compiled:</w:t>
      </w:r>
    </w:p>
    <w:p w14:paraId="233835EF" w14:textId="77777777" w:rsidR="00AC7EE3" w:rsidRDefault="00CB137B" w:rsidP="00147066">
      <w:pPr>
        <w:pStyle w:val="COTCOCLV4-ASDEFCON"/>
      </w:pPr>
      <w:r w:rsidRPr="002E5DAB">
        <w:t xml:space="preserve">with the improper assistance of current or former </w:t>
      </w:r>
      <w:r w:rsidR="001E32C8">
        <w:t>AFP personnel or service providers</w:t>
      </w:r>
      <w:r w:rsidRPr="002E5DAB">
        <w:t>;</w:t>
      </w:r>
    </w:p>
    <w:p w14:paraId="3E79E585" w14:textId="77777777" w:rsidR="00AC7EE3" w:rsidRDefault="00AC7EE3" w:rsidP="00147066">
      <w:pPr>
        <w:pStyle w:val="COTCOCLV4-ASDEFCON"/>
      </w:pPr>
      <w:r>
        <w:t xml:space="preserve">with the </w:t>
      </w:r>
      <w:r w:rsidR="001E32C8">
        <w:t>use</w:t>
      </w:r>
      <w:r>
        <w:t xml:space="preserve"> of information unlawfully obtained from the </w:t>
      </w:r>
      <w:r w:rsidR="00920395">
        <w:t>AFP</w:t>
      </w:r>
      <w:r>
        <w:t>;</w:t>
      </w:r>
    </w:p>
    <w:p w14:paraId="6566F508" w14:textId="77777777" w:rsidR="00AC7EE3" w:rsidRDefault="00AC7EE3" w:rsidP="00147066">
      <w:pPr>
        <w:pStyle w:val="COTCOCLV4-ASDEFCON"/>
      </w:pPr>
      <w:r>
        <w:t xml:space="preserve">in breach of an obligation of confidentiality to the </w:t>
      </w:r>
      <w:r w:rsidR="00920395">
        <w:t>AFP</w:t>
      </w:r>
      <w:r>
        <w:t>; or</w:t>
      </w:r>
    </w:p>
    <w:p w14:paraId="39D32C51" w14:textId="77777777" w:rsidR="00AC7EE3" w:rsidRDefault="00AC7EE3" w:rsidP="00147066">
      <w:pPr>
        <w:pStyle w:val="COTCOCLV4-ASDEFCON"/>
      </w:pPr>
      <w:r>
        <w:t xml:space="preserve">contrary to </w:t>
      </w:r>
      <w:r w:rsidR="00722903">
        <w:t>these Conditions of</w:t>
      </w:r>
      <w:r>
        <w:t xml:space="preserve"> </w:t>
      </w:r>
      <w:r w:rsidR="00920395">
        <w:t>EOI</w:t>
      </w:r>
      <w:r>
        <w:t>,</w:t>
      </w:r>
    </w:p>
    <w:p w14:paraId="7557F54A" w14:textId="77777777" w:rsidR="00AC7EE3" w:rsidRDefault="00AC7EE3" w:rsidP="00147066">
      <w:pPr>
        <w:pStyle w:val="COTCOCLV3NONUM-ASDEFCON"/>
      </w:pPr>
      <w:r>
        <w:t>may be excluded from further consideration.</w:t>
      </w:r>
    </w:p>
    <w:p w14:paraId="4A6A1E3B" w14:textId="77777777" w:rsidR="00AC7EE3" w:rsidRDefault="00AC7EE3" w:rsidP="007F7971">
      <w:pPr>
        <w:pStyle w:val="COTCOCLV2-ASDEFCON"/>
      </w:pPr>
      <w:bookmarkStart w:id="251" w:name="_Toc412798433"/>
      <w:bookmarkStart w:id="252" w:name="_Toc417476701"/>
      <w:bookmarkStart w:id="253" w:name="_Toc426385340"/>
      <w:bookmarkStart w:id="254" w:name="_Toc429484472"/>
      <w:bookmarkStart w:id="255" w:name="_Ref102290676"/>
      <w:bookmarkStart w:id="256" w:name="_Toc102820786"/>
      <w:bookmarkStart w:id="257" w:name="_Toc429484473"/>
      <w:bookmarkStart w:id="258" w:name="_Toc505258189"/>
      <w:bookmarkStart w:id="259" w:name="_Toc505258949"/>
      <w:bookmarkStart w:id="260" w:name="_Toc505259105"/>
      <w:bookmarkStart w:id="261" w:name="_Toc505259192"/>
      <w:bookmarkStart w:id="262" w:name="_Toc505259474"/>
      <w:bookmarkStart w:id="263" w:name="_Toc505259756"/>
      <w:bookmarkStart w:id="264" w:name="_Toc505260044"/>
      <w:bookmarkStart w:id="265" w:name="_Toc6480529"/>
      <w:bookmarkStart w:id="266" w:name="_Ref520524180"/>
      <w:bookmarkStart w:id="267" w:name="_Toc13026599"/>
      <w:bookmarkStart w:id="268" w:name="_Toc30577466"/>
      <w:bookmarkStart w:id="269" w:name="_Ref104002976"/>
      <w:bookmarkEnd w:id="251"/>
      <w:bookmarkEnd w:id="252"/>
      <w:bookmarkEnd w:id="253"/>
      <w:bookmarkEnd w:id="254"/>
      <w:r>
        <w:t xml:space="preserve">Conflict of Interest </w:t>
      </w:r>
      <w:bookmarkEnd w:id="255"/>
      <w:bookmarkEnd w:id="256"/>
      <w:bookmarkEnd w:id="257"/>
      <w:bookmarkEnd w:id="258"/>
      <w:bookmarkEnd w:id="259"/>
      <w:bookmarkEnd w:id="260"/>
      <w:bookmarkEnd w:id="261"/>
      <w:bookmarkEnd w:id="262"/>
      <w:bookmarkEnd w:id="263"/>
      <w:bookmarkEnd w:id="264"/>
      <w:bookmarkEnd w:id="265"/>
    </w:p>
    <w:p w14:paraId="64168B22" w14:textId="77777777" w:rsidR="00AC7EE3" w:rsidRDefault="00CB137B" w:rsidP="007F7971">
      <w:pPr>
        <w:pStyle w:val="COTCOCLV3-ASDEFCON"/>
      </w:pPr>
      <w:r w:rsidRPr="002E5DAB">
        <w:t>A</w:t>
      </w:r>
      <w:r w:rsidR="00722903">
        <w:t>n</w:t>
      </w:r>
      <w:r w:rsidRPr="002E5DAB">
        <w:t xml:space="preserve"> </w:t>
      </w:r>
      <w:r w:rsidR="001346D0">
        <w:t>Applicant</w:t>
      </w:r>
      <w:r w:rsidRPr="002E5DAB">
        <w:t xml:space="preserve"> </w:t>
      </w:r>
      <w:r w:rsidR="00AA4EAB">
        <w:t>is not to</w:t>
      </w:r>
      <w:r w:rsidRPr="002E5DAB">
        <w:t xml:space="preserve">, and </w:t>
      </w:r>
      <w:r w:rsidR="00AA4EAB">
        <w:t>is to</w:t>
      </w:r>
      <w:r w:rsidRPr="002E5DAB">
        <w:t xml:space="preserve"> ensure that its officers, employees, agents and advisers do not, place themselves in a position that may or does give rise to an actual, potential or perceived conflict of interest between the interests of the </w:t>
      </w:r>
      <w:r w:rsidR="00920395">
        <w:t>AFP</w:t>
      </w:r>
      <w:r w:rsidRPr="002E5DAB">
        <w:t xml:space="preserve"> and the </w:t>
      </w:r>
      <w:r w:rsidR="001346D0">
        <w:t>Applicant</w:t>
      </w:r>
      <w:r w:rsidRPr="002E5DAB">
        <w:t xml:space="preserve">’s interests during </w:t>
      </w:r>
      <w:r w:rsidR="00722903">
        <w:t>this</w:t>
      </w:r>
      <w:r w:rsidRPr="002E5DAB">
        <w:t xml:space="preserve"> </w:t>
      </w:r>
      <w:r w:rsidR="00920395">
        <w:t>EOI</w:t>
      </w:r>
      <w:r w:rsidRPr="002E5DAB">
        <w:t>.</w:t>
      </w:r>
    </w:p>
    <w:p w14:paraId="4FE47F0D" w14:textId="77777777" w:rsidR="00AC7EE3" w:rsidRDefault="00CB137B" w:rsidP="007F7971">
      <w:pPr>
        <w:pStyle w:val="COTCOCLV3-ASDEFCON"/>
      </w:pPr>
      <w:r w:rsidRPr="002E5DAB">
        <w:t xml:space="preserve">If during </w:t>
      </w:r>
      <w:r w:rsidR="00722903">
        <w:t>this</w:t>
      </w:r>
      <w:r w:rsidRPr="002E5DAB">
        <w:t xml:space="preserve"> </w:t>
      </w:r>
      <w:r w:rsidR="00920395">
        <w:t>EOI</w:t>
      </w:r>
      <w:r w:rsidRPr="002E5DAB">
        <w:t xml:space="preserve"> a conflict of interest arises, or appears likely to arise, the </w:t>
      </w:r>
      <w:r w:rsidR="001346D0">
        <w:t>Applicant</w:t>
      </w:r>
      <w:r w:rsidRPr="002E5DAB">
        <w:t xml:space="preserve"> </w:t>
      </w:r>
      <w:r w:rsidR="00AA4EAB">
        <w:t>is to</w:t>
      </w:r>
      <w:r w:rsidRPr="002E5DAB">
        <w:t xml:space="preserve"> notify the </w:t>
      </w:r>
      <w:r w:rsidR="00920395">
        <w:t>AFP</w:t>
      </w:r>
      <w:r w:rsidRPr="002E5DAB">
        <w:t xml:space="preserve"> immediately in writing and take such steps as the </w:t>
      </w:r>
      <w:r w:rsidR="00920395">
        <w:t>AFP</w:t>
      </w:r>
      <w:r w:rsidRPr="002E5DAB">
        <w:t xml:space="preserve"> may require to resolve or otherwise deal with the conflict. If the </w:t>
      </w:r>
      <w:r w:rsidR="001346D0">
        <w:t>Applicant</w:t>
      </w:r>
      <w:r w:rsidRPr="002E5DAB">
        <w:t xml:space="preserve"> fails to notify the </w:t>
      </w:r>
      <w:r w:rsidR="00920395">
        <w:t>AFP</w:t>
      </w:r>
      <w:r w:rsidRPr="002E5DAB">
        <w:t xml:space="preserve"> or is unable or unwilling to resolve or deal with the conflict as required, the </w:t>
      </w:r>
      <w:r w:rsidR="001346D0">
        <w:t>Application</w:t>
      </w:r>
      <w:r w:rsidRPr="002E5DAB">
        <w:t xml:space="preserve"> may be excluded from further consideration.</w:t>
      </w:r>
    </w:p>
    <w:p w14:paraId="0BEAFE8D" w14:textId="77777777" w:rsidR="00AC7EE3" w:rsidRDefault="00AC7EE3" w:rsidP="007F7971">
      <w:pPr>
        <w:pStyle w:val="COTCOCLV2-ASDEFCON"/>
      </w:pPr>
      <w:bookmarkStart w:id="270" w:name="_Ref104173637"/>
      <w:bookmarkStart w:id="271" w:name="_Ref95272325"/>
      <w:bookmarkStart w:id="272" w:name="_Toc102820788"/>
      <w:bookmarkStart w:id="273" w:name="_Ref104174504"/>
      <w:bookmarkStart w:id="274" w:name="_Toc429484474"/>
      <w:bookmarkStart w:id="275" w:name="_Toc505258190"/>
      <w:bookmarkStart w:id="276" w:name="_Toc505258950"/>
      <w:bookmarkStart w:id="277" w:name="_Toc505259106"/>
      <w:bookmarkStart w:id="278" w:name="_Toc505259193"/>
      <w:bookmarkStart w:id="279" w:name="_Toc505259475"/>
      <w:bookmarkStart w:id="280" w:name="_Toc505259757"/>
      <w:bookmarkStart w:id="281" w:name="_Toc505260045"/>
      <w:bookmarkStart w:id="282" w:name="_Toc6480530"/>
      <w:r>
        <w:t xml:space="preserve">Use of </w:t>
      </w:r>
      <w:r w:rsidR="001E32C8">
        <w:t xml:space="preserve">Application </w:t>
      </w:r>
      <w:r>
        <w:t xml:space="preserve">Documents </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51341F1E" w14:textId="77777777" w:rsidR="00AC7EE3" w:rsidRDefault="00AC7EE3" w:rsidP="007F7971">
      <w:pPr>
        <w:pStyle w:val="COTCOCLV3-ASDEFCON"/>
      </w:pPr>
      <w:bookmarkStart w:id="283" w:name="_Ref95272157"/>
      <w:r>
        <w:t xml:space="preserve">All </w:t>
      </w:r>
      <w:r w:rsidR="001E32C8">
        <w:t xml:space="preserve">Application </w:t>
      </w:r>
      <w:r>
        <w:t xml:space="preserve">documents submitted in response to this </w:t>
      </w:r>
      <w:r w:rsidR="00920395">
        <w:t>EOI</w:t>
      </w:r>
      <w:r>
        <w:t xml:space="preserve"> become the property of the </w:t>
      </w:r>
      <w:r w:rsidR="00920395">
        <w:t>AFP</w:t>
      </w:r>
      <w:r w:rsidR="00C4159F">
        <w:t xml:space="preserve"> and</w:t>
      </w:r>
      <w:r>
        <w:t xml:space="preserve"> the </w:t>
      </w:r>
      <w:r w:rsidR="00920395">
        <w:t>AFP</w:t>
      </w:r>
      <w:r>
        <w:t xml:space="preserve"> may use, retain and copy the information contained in those documents for the purposes of:</w:t>
      </w:r>
      <w:bookmarkEnd w:id="283"/>
    </w:p>
    <w:p w14:paraId="579AAF11" w14:textId="77777777" w:rsidR="00AC7EE3" w:rsidRDefault="00AC7EE3" w:rsidP="007F7971">
      <w:pPr>
        <w:pStyle w:val="COTCOCLV4-ASDEFCON"/>
      </w:pPr>
      <w:r>
        <w:t>evaluation, shortlisting and selection of</w:t>
      </w:r>
      <w:r w:rsidR="00C4159F">
        <w:t xml:space="preserve"> any</w:t>
      </w:r>
      <w:r>
        <w:t xml:space="preserve"> response to this </w:t>
      </w:r>
      <w:r w:rsidR="00920395">
        <w:t>EOI</w:t>
      </w:r>
      <w:r>
        <w:t xml:space="preserve"> </w:t>
      </w:r>
      <w:r w:rsidR="00A60599">
        <w:t xml:space="preserve">and the </w:t>
      </w:r>
      <w:r w:rsidR="001E32C8">
        <w:t xml:space="preserve">entry into a contract with any successful </w:t>
      </w:r>
      <w:r w:rsidR="001346D0">
        <w:t>Applicant</w:t>
      </w:r>
      <w:r>
        <w:t>;</w:t>
      </w:r>
    </w:p>
    <w:p w14:paraId="643B11F7" w14:textId="77777777" w:rsidR="00AC7EE3" w:rsidRDefault="00AC7EE3" w:rsidP="007F7971">
      <w:pPr>
        <w:pStyle w:val="COTCOCLV4-ASDEFCON"/>
      </w:pPr>
      <w:r>
        <w:t xml:space="preserve">verifying the currency, consistency and adequacy of information provided under any other procurement process conducted by the </w:t>
      </w:r>
      <w:r w:rsidR="00920395">
        <w:t>AFP</w:t>
      </w:r>
      <w:r>
        <w:t>; and</w:t>
      </w:r>
    </w:p>
    <w:p w14:paraId="492D150F" w14:textId="77777777" w:rsidR="00AC7EE3" w:rsidRDefault="00AC7EE3" w:rsidP="007F7971">
      <w:pPr>
        <w:pStyle w:val="COTCOCLV4-ASDEFCON"/>
      </w:pPr>
      <w:r>
        <w:t xml:space="preserve">the development of any other procurement process conducted by the </w:t>
      </w:r>
      <w:r w:rsidR="00920395">
        <w:t>AFP</w:t>
      </w:r>
      <w:r>
        <w:t>.</w:t>
      </w:r>
    </w:p>
    <w:p w14:paraId="618DC29B" w14:textId="77777777" w:rsidR="00AC7EE3" w:rsidRDefault="00C4159F" w:rsidP="007F7971">
      <w:pPr>
        <w:pStyle w:val="COTCOCLV3-ASDEFCON"/>
      </w:pPr>
      <w:r>
        <w:t>T</w:t>
      </w:r>
      <w:r w:rsidR="00AC7EE3">
        <w:t xml:space="preserve">he </w:t>
      </w:r>
      <w:r w:rsidR="00920395">
        <w:t>AFP</w:t>
      </w:r>
      <w:r w:rsidR="00AC7EE3">
        <w:t xml:space="preserve"> may disclose all or part of the </w:t>
      </w:r>
      <w:r w:rsidR="001346D0">
        <w:t>Application</w:t>
      </w:r>
      <w:r w:rsidR="00AC7EE3">
        <w:t xml:space="preserve"> documents to a third party for the purposes of assisting the </w:t>
      </w:r>
      <w:r w:rsidR="00920395">
        <w:t>AFP</w:t>
      </w:r>
      <w:r w:rsidR="00AC7EE3">
        <w:t xml:space="preserve"> in the conduct of </w:t>
      </w:r>
      <w:r w:rsidR="00AD1A38">
        <w:t>this</w:t>
      </w:r>
      <w:r w:rsidR="00AC7EE3">
        <w:t xml:space="preserve"> </w:t>
      </w:r>
      <w:r w:rsidR="00920395">
        <w:t>EOI</w:t>
      </w:r>
      <w:r w:rsidR="00AC7EE3">
        <w:t xml:space="preserve"> </w:t>
      </w:r>
      <w:r>
        <w:t xml:space="preserve">for the purposes contained in clause </w:t>
      </w:r>
      <w:r>
        <w:fldChar w:fldCharType="begin"/>
      </w:r>
      <w:r>
        <w:instrText xml:space="preserve"> REF _Ref95272157 \r \h </w:instrText>
      </w:r>
      <w:r>
        <w:fldChar w:fldCharType="separate"/>
      </w:r>
      <w:r w:rsidR="001346D0">
        <w:t>4.6.1</w:t>
      </w:r>
      <w:r>
        <w:fldChar w:fldCharType="end"/>
      </w:r>
      <w:r w:rsidR="00AC7EE3">
        <w:t xml:space="preserve">. The </w:t>
      </w:r>
      <w:r w:rsidR="00920395">
        <w:t>AFP</w:t>
      </w:r>
      <w:r w:rsidR="00AC7EE3">
        <w:t xml:space="preserve"> may obtain appropriate confidentiality undertakings from the third party prior to disclosure.</w:t>
      </w:r>
    </w:p>
    <w:p w14:paraId="166F8C34" w14:textId="77777777" w:rsidR="00AC7EE3" w:rsidRDefault="00AC7EE3" w:rsidP="007F7971">
      <w:pPr>
        <w:pStyle w:val="COTCOCLV3-ASDEFCON"/>
      </w:pPr>
      <w:r>
        <w:t xml:space="preserve">Nothing in </w:t>
      </w:r>
      <w:r w:rsidR="00AD1A38">
        <w:t xml:space="preserve">this </w:t>
      </w:r>
      <w:r>
        <w:t xml:space="preserve">clause </w:t>
      </w:r>
      <w:r>
        <w:fldChar w:fldCharType="begin"/>
      </w:r>
      <w:r>
        <w:instrText xml:space="preserve"> REF _Ref104174504 \r \h </w:instrText>
      </w:r>
      <w:r>
        <w:fldChar w:fldCharType="separate"/>
      </w:r>
      <w:r w:rsidR="001346D0">
        <w:t>4.6</w:t>
      </w:r>
      <w:r>
        <w:fldChar w:fldCharType="end"/>
      </w:r>
      <w:r>
        <w:t xml:space="preserve"> affects the ownership of the </w:t>
      </w:r>
      <w:r w:rsidR="001E32C8">
        <w:t>intellectual property</w:t>
      </w:r>
      <w:r>
        <w:t xml:space="preserve"> in the information contained in the </w:t>
      </w:r>
      <w:r w:rsidR="001346D0">
        <w:t>Application</w:t>
      </w:r>
      <w:r w:rsidR="006319D9">
        <w:t xml:space="preserve"> documents</w:t>
      </w:r>
      <w:r>
        <w:t>.</w:t>
      </w:r>
    </w:p>
    <w:p w14:paraId="50625CD7" w14:textId="77777777" w:rsidR="00AC7EE3" w:rsidRDefault="00AC7EE3" w:rsidP="007F7971">
      <w:pPr>
        <w:pStyle w:val="COTCOCLV2-ASDEFCON"/>
      </w:pPr>
      <w:bookmarkStart w:id="284" w:name="_Toc102820789"/>
      <w:bookmarkStart w:id="285" w:name="_Toc429484475"/>
      <w:bookmarkStart w:id="286" w:name="_Toc505258191"/>
      <w:bookmarkStart w:id="287" w:name="_Toc505258951"/>
      <w:bookmarkStart w:id="288" w:name="_Toc505259107"/>
      <w:bookmarkStart w:id="289" w:name="_Toc505259194"/>
      <w:bookmarkStart w:id="290" w:name="_Toc505259476"/>
      <w:bookmarkStart w:id="291" w:name="_Toc505259758"/>
      <w:bookmarkStart w:id="292" w:name="_Toc505260046"/>
      <w:bookmarkStart w:id="293" w:name="_Toc6480531"/>
      <w:r>
        <w:t xml:space="preserve">Return of Information to the </w:t>
      </w:r>
      <w:r w:rsidR="00920395">
        <w:t>AFP</w:t>
      </w:r>
      <w:bookmarkEnd w:id="284"/>
      <w:bookmarkEnd w:id="285"/>
      <w:bookmarkEnd w:id="286"/>
      <w:bookmarkEnd w:id="287"/>
      <w:bookmarkEnd w:id="288"/>
      <w:bookmarkEnd w:id="289"/>
      <w:bookmarkEnd w:id="290"/>
      <w:bookmarkEnd w:id="291"/>
      <w:bookmarkEnd w:id="292"/>
      <w:bookmarkEnd w:id="293"/>
    </w:p>
    <w:p w14:paraId="6890758D" w14:textId="77777777" w:rsidR="00AC7EE3" w:rsidRDefault="00AC7EE3" w:rsidP="007F7971">
      <w:pPr>
        <w:pStyle w:val="COTCOCLV3-ASDEFCON"/>
      </w:pPr>
      <w:r>
        <w:t xml:space="preserve">Without limiting the provisions of any deed of confidentiality that may be required by the </w:t>
      </w:r>
      <w:r w:rsidR="00920395">
        <w:t>AFP</w:t>
      </w:r>
      <w:r>
        <w:t xml:space="preserve"> under clause</w:t>
      </w:r>
      <w:r w:rsidR="001E32C8">
        <w:t xml:space="preserve"> </w:t>
      </w:r>
      <w:r w:rsidR="001E32C8">
        <w:fldChar w:fldCharType="begin"/>
      </w:r>
      <w:r w:rsidR="001E32C8">
        <w:instrText xml:space="preserve"> REF _Ref60736758 \r \h </w:instrText>
      </w:r>
      <w:r w:rsidR="001E32C8">
        <w:fldChar w:fldCharType="separate"/>
      </w:r>
      <w:r w:rsidR="001346D0">
        <w:t>4.1</w:t>
      </w:r>
      <w:r w:rsidR="001E32C8">
        <w:fldChar w:fldCharType="end"/>
      </w:r>
      <w:r>
        <w:t xml:space="preserve">, the </w:t>
      </w:r>
      <w:r w:rsidR="00920395">
        <w:t>AFP</w:t>
      </w:r>
      <w:r>
        <w:t xml:space="preserve"> may, at any stage during or after </w:t>
      </w:r>
      <w:r w:rsidR="00AD1A38">
        <w:t>this</w:t>
      </w:r>
      <w:r>
        <w:t xml:space="preserve"> </w:t>
      </w:r>
      <w:r w:rsidR="00920395">
        <w:t>EOI</w:t>
      </w:r>
      <w:r>
        <w:t xml:space="preserve">, require that all information </w:t>
      </w:r>
      <w:r>
        <w:lastRenderedPageBreak/>
        <w:t xml:space="preserve">(whether </w:t>
      </w:r>
      <w:r w:rsidR="000664A8">
        <w:t>confidential</w:t>
      </w:r>
      <w:r>
        <w:t xml:space="preserve"> or otherwise) provided to </w:t>
      </w:r>
      <w:r w:rsidR="001346D0">
        <w:t>Applicant</w:t>
      </w:r>
      <w:r>
        <w:t>s in any tangible form (including all copies of the information) be:</w:t>
      </w:r>
    </w:p>
    <w:p w14:paraId="08FA8D13" w14:textId="77777777" w:rsidR="00AC7EE3" w:rsidRDefault="00AC7EE3" w:rsidP="007F7971">
      <w:pPr>
        <w:pStyle w:val="COTCOCLV4-ASDEFCON"/>
      </w:pPr>
      <w:r>
        <w:t xml:space="preserve">returned to the </w:t>
      </w:r>
      <w:r w:rsidR="00920395">
        <w:t>AFP</w:t>
      </w:r>
      <w:r>
        <w:t xml:space="preserve">, and that </w:t>
      </w:r>
      <w:r w:rsidR="001346D0">
        <w:t>Applicant</w:t>
      </w:r>
      <w:r>
        <w:t xml:space="preserve">s promptly return all such information to the address identified by the </w:t>
      </w:r>
      <w:r w:rsidR="00920395">
        <w:t>AFP</w:t>
      </w:r>
      <w:r>
        <w:t>; or</w:t>
      </w:r>
    </w:p>
    <w:p w14:paraId="0F02C621" w14:textId="77777777" w:rsidR="00AC7EE3" w:rsidRDefault="00AC7EE3" w:rsidP="007F7971">
      <w:pPr>
        <w:pStyle w:val="COTCOCLV4-ASDEFCON"/>
      </w:pPr>
      <w:r>
        <w:t xml:space="preserve">destroyed by the </w:t>
      </w:r>
      <w:r w:rsidR="001346D0">
        <w:t>Applicant</w:t>
      </w:r>
      <w:r>
        <w:t xml:space="preserve">, in which case the </w:t>
      </w:r>
      <w:r w:rsidR="001346D0">
        <w:t>Applicant</w:t>
      </w:r>
      <w:r>
        <w:t xml:space="preserve"> </w:t>
      </w:r>
      <w:r w:rsidR="00AA4EAB">
        <w:t xml:space="preserve">is to </w:t>
      </w:r>
      <w:r>
        <w:t xml:space="preserve">promptly destroy all such information and provide the </w:t>
      </w:r>
      <w:r w:rsidR="00920395">
        <w:t>AFP</w:t>
      </w:r>
      <w:r>
        <w:t xml:space="preserve"> with written certification of such destruction.</w:t>
      </w:r>
    </w:p>
    <w:p w14:paraId="7877AA9D" w14:textId="77777777" w:rsidR="00AC7EE3" w:rsidRDefault="00AC7EE3" w:rsidP="007F7971">
      <w:pPr>
        <w:pStyle w:val="COTCOCLV2-ASDEFCON"/>
      </w:pPr>
      <w:bookmarkStart w:id="294" w:name="_Hlt109017272"/>
      <w:bookmarkStart w:id="295" w:name="_Ref95287696"/>
      <w:bookmarkStart w:id="296" w:name="_Toc102820790"/>
      <w:bookmarkStart w:id="297" w:name="_Toc429484476"/>
      <w:bookmarkStart w:id="298" w:name="_Toc505258192"/>
      <w:bookmarkStart w:id="299" w:name="_Toc505258952"/>
      <w:bookmarkStart w:id="300" w:name="_Toc505259108"/>
      <w:bookmarkStart w:id="301" w:name="_Toc505259195"/>
      <w:bookmarkStart w:id="302" w:name="_Toc505259477"/>
      <w:bookmarkStart w:id="303" w:name="_Toc505259759"/>
      <w:bookmarkStart w:id="304" w:name="_Toc505260047"/>
      <w:bookmarkStart w:id="305" w:name="_Toc6480532"/>
      <w:bookmarkEnd w:id="294"/>
      <w:r>
        <w:t xml:space="preserve">Part, Joint and Alternative </w:t>
      </w:r>
      <w:r w:rsidR="001346D0">
        <w:t>Application</w:t>
      </w:r>
      <w:r>
        <w:t xml:space="preserve">s </w:t>
      </w:r>
      <w:bookmarkEnd w:id="295"/>
      <w:bookmarkEnd w:id="296"/>
      <w:bookmarkEnd w:id="297"/>
      <w:bookmarkEnd w:id="298"/>
      <w:bookmarkEnd w:id="299"/>
      <w:bookmarkEnd w:id="300"/>
      <w:bookmarkEnd w:id="301"/>
      <w:bookmarkEnd w:id="302"/>
      <w:bookmarkEnd w:id="303"/>
      <w:bookmarkEnd w:id="304"/>
      <w:bookmarkEnd w:id="305"/>
      <w:r w:rsidR="00DB61C7">
        <w:t>and Contract Options</w:t>
      </w:r>
    </w:p>
    <w:p w14:paraId="21D945F1" w14:textId="77777777" w:rsidR="001E32C8" w:rsidRPr="001E32C8" w:rsidRDefault="001E32C8" w:rsidP="001E32C8">
      <w:pPr>
        <w:pStyle w:val="COTCOCLV3-ASDEFCON"/>
      </w:pPr>
      <w:r>
        <w:t xml:space="preserve">The AFP will not consider </w:t>
      </w:r>
      <w:r w:rsidR="00722903">
        <w:t>an Application</w:t>
      </w:r>
      <w:r>
        <w:t xml:space="preserve"> for part of the services required under </w:t>
      </w:r>
      <w:r w:rsidR="00AD1A38">
        <w:t>this</w:t>
      </w:r>
      <w:r>
        <w:t xml:space="preserve"> EOI.</w:t>
      </w:r>
    </w:p>
    <w:p w14:paraId="275D0099" w14:textId="77777777" w:rsidR="007F7971" w:rsidRDefault="007F7971" w:rsidP="007F7971">
      <w:pPr>
        <w:pStyle w:val="ASDEFCONOptionSpace"/>
      </w:pPr>
    </w:p>
    <w:p w14:paraId="35ECC373" w14:textId="77777777" w:rsidR="00DB61C7" w:rsidRDefault="00DB61C7" w:rsidP="00DB61C7">
      <w:pPr>
        <w:pStyle w:val="COTCOCLV3-ASDEFCON"/>
      </w:pPr>
      <w:bookmarkStart w:id="306" w:name="_Ref105926416"/>
      <w:r>
        <w:t xml:space="preserve">The AFP will not consider alternate Applications that do not comply with the requirements of this EOI. </w:t>
      </w:r>
    </w:p>
    <w:p w14:paraId="5712F2C2" w14:textId="5EDED31E" w:rsidR="00AD1A38" w:rsidRDefault="00AC7EE3" w:rsidP="00AD1A38">
      <w:pPr>
        <w:pStyle w:val="COTCOCLV3-ASDEFCON"/>
      </w:pPr>
      <w:r>
        <w:t xml:space="preserve">Without limiting the </w:t>
      </w:r>
      <w:r w:rsidR="00920395">
        <w:t>AFP</w:t>
      </w:r>
      <w:r>
        <w:t xml:space="preserve">’s rights, </w:t>
      </w:r>
      <w:r w:rsidR="00A27713">
        <w:t xml:space="preserve">if </w:t>
      </w:r>
      <w:r>
        <w:t xml:space="preserve">the </w:t>
      </w:r>
      <w:r w:rsidR="00920395">
        <w:t>AFP</w:t>
      </w:r>
      <w:r>
        <w:t xml:space="preserve"> </w:t>
      </w:r>
      <w:r w:rsidR="00A27713">
        <w:t xml:space="preserve">were to contract at the conclusion of this </w:t>
      </w:r>
      <w:r w:rsidR="00AD1A38">
        <w:t>EOI</w:t>
      </w:r>
      <w:r w:rsidR="00A27713">
        <w:t xml:space="preserve">, its </w:t>
      </w:r>
      <w:r>
        <w:t>inten</w:t>
      </w:r>
      <w:r w:rsidR="00A27713">
        <w:t>tion is</w:t>
      </w:r>
      <w:r>
        <w:t xml:space="preserve"> to enter into a contract with a single legal entity</w:t>
      </w:r>
      <w:r w:rsidR="00AD1A38">
        <w:t xml:space="preserve"> </w:t>
      </w:r>
      <w:r>
        <w:t xml:space="preserve">that will be the party responsible for the performance of </w:t>
      </w:r>
      <w:r w:rsidR="00A27713">
        <w:t>the</w:t>
      </w:r>
      <w:r>
        <w:t xml:space="preserve"> contract. </w:t>
      </w:r>
      <w:r w:rsidR="001E32C8">
        <w:t xml:space="preserve">The AFP will not enter into a contract with any form of consortium. </w:t>
      </w:r>
      <w:bookmarkEnd w:id="306"/>
      <w:r w:rsidR="00DB61C7">
        <w:t xml:space="preserve">Furthermore, the AFP only intends to enter into a contract with an individual (including a sole trader) or a firm that primarily exists to provide the services of an individual. </w:t>
      </w:r>
    </w:p>
    <w:p w14:paraId="0CF7F078" w14:textId="77777777" w:rsidR="00AC7EE3" w:rsidRDefault="00920395" w:rsidP="007B617B">
      <w:pPr>
        <w:pStyle w:val="COTCOCLV2-ASDEFCON"/>
      </w:pPr>
      <w:bookmarkStart w:id="307" w:name="_Toc523555945"/>
      <w:bookmarkStart w:id="308" w:name="_Toc102820793"/>
      <w:bookmarkStart w:id="309" w:name="_Toc429484477"/>
      <w:bookmarkStart w:id="310" w:name="_Toc505258193"/>
      <w:bookmarkStart w:id="311" w:name="_Toc505258953"/>
      <w:bookmarkStart w:id="312" w:name="_Toc505259109"/>
      <w:bookmarkStart w:id="313" w:name="_Toc505259196"/>
      <w:bookmarkStart w:id="314" w:name="_Toc505259478"/>
      <w:bookmarkStart w:id="315" w:name="_Toc505259760"/>
      <w:bookmarkStart w:id="316" w:name="_Toc505260048"/>
      <w:bookmarkStart w:id="317" w:name="_Toc6480533"/>
      <w:r>
        <w:t>AFP</w:t>
      </w:r>
      <w:r w:rsidR="00AC7EE3">
        <w:t xml:space="preserve"> May Rely on </w:t>
      </w:r>
      <w:bookmarkEnd w:id="307"/>
      <w:r w:rsidR="00221A68">
        <w:t>Applications</w:t>
      </w:r>
      <w:r w:rsidR="00AC7EE3">
        <w:t xml:space="preserve"> </w:t>
      </w:r>
      <w:bookmarkEnd w:id="308"/>
      <w:bookmarkEnd w:id="309"/>
      <w:bookmarkEnd w:id="310"/>
      <w:bookmarkEnd w:id="311"/>
      <w:bookmarkEnd w:id="312"/>
      <w:bookmarkEnd w:id="313"/>
      <w:bookmarkEnd w:id="314"/>
      <w:bookmarkEnd w:id="315"/>
      <w:bookmarkEnd w:id="316"/>
      <w:bookmarkEnd w:id="317"/>
    </w:p>
    <w:p w14:paraId="1ED0E5F7" w14:textId="77777777" w:rsidR="00AC7EE3" w:rsidRDefault="00AC7EE3" w:rsidP="007B617B">
      <w:pPr>
        <w:pStyle w:val="COTCOCLV3-ASDEFCON"/>
      </w:pPr>
      <w:r>
        <w:t>By submitting a</w:t>
      </w:r>
      <w:r w:rsidR="00722903">
        <w:t>n</w:t>
      </w:r>
      <w:r>
        <w:t xml:space="preserve"> </w:t>
      </w:r>
      <w:r w:rsidR="001346D0">
        <w:t>Application</w:t>
      </w:r>
      <w:r>
        <w:t xml:space="preserve">, the </w:t>
      </w:r>
      <w:r w:rsidR="001346D0">
        <w:t>Applicant</w:t>
      </w:r>
      <w:r>
        <w:t>:</w:t>
      </w:r>
    </w:p>
    <w:p w14:paraId="4F12FB50" w14:textId="77777777" w:rsidR="00AC7EE3" w:rsidRDefault="00AC7EE3" w:rsidP="007B617B">
      <w:pPr>
        <w:pStyle w:val="COTCOCLV4-ASDEFCON"/>
      </w:pPr>
      <w:r>
        <w:t xml:space="preserve">undertakes to promptly advise the </w:t>
      </w:r>
      <w:r w:rsidR="00920395">
        <w:t>AFP</w:t>
      </w:r>
      <w:r>
        <w:t xml:space="preserve"> in writing through the Contact Officer of any change in circumstances which causes any information contained in its </w:t>
      </w:r>
      <w:r w:rsidR="001E32C8">
        <w:t>Application</w:t>
      </w:r>
      <w:r>
        <w:t xml:space="preserve"> to become inaccurate or misleading in a material respect;</w:t>
      </w:r>
    </w:p>
    <w:p w14:paraId="264009F3" w14:textId="77777777" w:rsidR="00AC7EE3" w:rsidRDefault="00AC7EE3" w:rsidP="007B617B">
      <w:pPr>
        <w:pStyle w:val="COTCOCLV4-ASDEFCON"/>
      </w:pPr>
      <w:r>
        <w:t xml:space="preserve">warrants that </w:t>
      </w:r>
      <w:r w:rsidR="001E32C8">
        <w:t>any</w:t>
      </w:r>
      <w:r>
        <w:t xml:space="preserve"> pricing </w:t>
      </w:r>
      <w:r w:rsidR="001E32C8">
        <w:t xml:space="preserve">it provides as part of its Application </w:t>
      </w:r>
      <w:r>
        <w:t>is accurate;</w:t>
      </w:r>
    </w:p>
    <w:p w14:paraId="01CA799C" w14:textId="77777777" w:rsidR="00AC7EE3" w:rsidRDefault="00AC7EE3" w:rsidP="007B617B">
      <w:pPr>
        <w:pStyle w:val="COTCOCLV4-ASDEFCON"/>
      </w:pPr>
      <w:r>
        <w:t xml:space="preserve">acknowledges that the </w:t>
      </w:r>
      <w:r w:rsidR="00920395">
        <w:t>AFP</w:t>
      </w:r>
      <w:r>
        <w:t xml:space="preserve"> will rely on the above warranty and undertaking when evaluating the </w:t>
      </w:r>
      <w:r w:rsidR="001346D0">
        <w:t>Applicant</w:t>
      </w:r>
      <w:r>
        <w:t xml:space="preserve">’s </w:t>
      </w:r>
      <w:r w:rsidR="001E32C8">
        <w:t>Application</w:t>
      </w:r>
      <w:r>
        <w:t>; and</w:t>
      </w:r>
    </w:p>
    <w:p w14:paraId="4FA81057" w14:textId="77777777" w:rsidR="008B4E8A" w:rsidRDefault="00AC7EE3" w:rsidP="007B617B">
      <w:pPr>
        <w:pStyle w:val="COTCOCLV4-ASDEFCON"/>
      </w:pPr>
      <w:r>
        <w:t xml:space="preserve">acknowledges that the </w:t>
      </w:r>
      <w:r w:rsidR="00920395">
        <w:t>AFP</w:t>
      </w:r>
      <w:r>
        <w:t xml:space="preserve"> may suffer loss or damage if the </w:t>
      </w:r>
      <w:r w:rsidR="001346D0">
        <w:t>Applicant</w:t>
      </w:r>
      <w:r>
        <w:t xml:space="preserve"> breaches the above warranty or undertaking.</w:t>
      </w:r>
    </w:p>
    <w:p w14:paraId="7D87BC0F" w14:textId="77777777" w:rsidR="00DF7DBC" w:rsidRDefault="00DF7DBC" w:rsidP="00DF7DBC">
      <w:pPr>
        <w:pStyle w:val="COTCOCLV2-ASDEFCON"/>
      </w:pPr>
      <w:r>
        <w:t>Organisational Suitability Assessment</w:t>
      </w:r>
    </w:p>
    <w:p w14:paraId="5B469637" w14:textId="77777777" w:rsidR="00DF7DBC" w:rsidRDefault="00DF7DBC" w:rsidP="00DF7DBC">
      <w:pPr>
        <w:pStyle w:val="COTCOCLV3-ASDEFCON"/>
      </w:pPr>
      <w:r>
        <w:t xml:space="preserve">The AFP has responsibilities for ensuring high standards of professional conduct are maintained by all personnel involved in the performance of the AFP’s functions. Therefore, prior to the awarding of any contract, the AFP may require an Applicant, and any of its directors or personnel to submit to an organisational suitability assessment (OSA) to determine if they are suitable to perform the services as set out in this EOI. The OSA addresses behaviours such as honesty, trustworthiness, maturity, tolerance and loyalty, and will be conducted by the AFP’s Personnel Security Team. </w:t>
      </w:r>
    </w:p>
    <w:p w14:paraId="3DFDA51B" w14:textId="77777777" w:rsidR="00DF7DBC" w:rsidRDefault="00DF7DBC" w:rsidP="00DF7DBC">
      <w:pPr>
        <w:pStyle w:val="COTCOCLV3-ASDEFCON"/>
      </w:pPr>
      <w:r>
        <w:t xml:space="preserve">Following the conduct of an OSA, the AFP will notify an Applicant of whether the Applicant or any of their directors or personnel have been assessed as not suitable to provide services to the AFP. The AFP will not be required to substantiate or provide reasons for its assessment. </w:t>
      </w:r>
    </w:p>
    <w:p w14:paraId="46B3D094" w14:textId="77777777" w:rsidR="00DF7DBC" w:rsidRDefault="00DF7DBC" w:rsidP="00DF7DBC">
      <w:pPr>
        <w:pStyle w:val="COTCOCLV3-ASDEFCON"/>
      </w:pPr>
      <w:r>
        <w:t>Applicants or personnel assessed as not being suitable to provide services to the AFP as part of the OSA will not be permitted to provide services to the AFP under this EOI</w:t>
      </w:r>
      <w:r w:rsidR="00DB61C7">
        <w:t xml:space="preserve"> or any resultant contract</w:t>
      </w:r>
      <w:r>
        <w:t xml:space="preserve">, and will not be sponsored by the AFP for any required security clearance. </w:t>
      </w:r>
    </w:p>
    <w:p w14:paraId="7B559A73" w14:textId="77777777" w:rsidR="00DF7DBC" w:rsidRDefault="00DF7DBC" w:rsidP="00DF7DBC">
      <w:pPr>
        <w:pStyle w:val="COTCOCLV2-ASDEFCON"/>
      </w:pPr>
      <w:r>
        <w:t>Security</w:t>
      </w:r>
    </w:p>
    <w:p w14:paraId="1E132212" w14:textId="77777777" w:rsidR="00DF7DBC" w:rsidRDefault="00DF7DBC" w:rsidP="00DF7DBC">
      <w:pPr>
        <w:pStyle w:val="COTCOCLV3-ASDEFCON"/>
      </w:pPr>
      <w:r>
        <w:t xml:space="preserve">The AFP has certain responsibilities for ensuring that an appropriate security environment for the protection of its people, information, functions and official resources is maintained. The AFP has responsibility for ensuring that any services provided by a service provider on behalf of the AFP are delivered at the required standard, and that official resources including accountable items and information related to the services are secured from unacceptable risk. </w:t>
      </w:r>
    </w:p>
    <w:p w14:paraId="5F0EBC6B" w14:textId="77777777" w:rsidR="00DF7DBC" w:rsidRDefault="00DF7DBC" w:rsidP="00DF7DBC">
      <w:pPr>
        <w:pStyle w:val="COTCOCLV3-ASDEFCON"/>
      </w:pPr>
      <w:r>
        <w:t xml:space="preserve">The AFP reserves the right to request fingerprints and perform such security, probity, financial and referee checks and procedures as the AFP, at its absolute discretion, may determine are necessary in relation to the Applicant, its partners, associates and personnel. Applicants should be aware that persons performing work under any resultant contract will be subject to varying security vetting requirements as the AFP, at its absolute discretion, may determine are necessary from time to time. </w:t>
      </w:r>
    </w:p>
    <w:p w14:paraId="535F3155" w14:textId="77777777" w:rsidR="00DF7DBC" w:rsidRDefault="00DF7DBC" w:rsidP="00DF7DBC">
      <w:pPr>
        <w:pStyle w:val="COTCOCLV3-ASDEFCON"/>
      </w:pPr>
      <w:r>
        <w:lastRenderedPageBreak/>
        <w:t xml:space="preserve">At a minimum, Applicants can expect that persons having access to AFP premises will be required to obtain and maintain an AFP Negative Vetting Level 1 security clearance. The AFP will meet the costs associated with the security clearance process.  </w:t>
      </w:r>
    </w:p>
    <w:p w14:paraId="05F46944" w14:textId="77777777" w:rsidR="00DF7DBC" w:rsidRDefault="00DF7DBC" w:rsidP="00DF7DBC">
      <w:pPr>
        <w:pStyle w:val="COTCOCLV2-ASDEFCON"/>
      </w:pPr>
      <w:r>
        <w:t>AFP Appointees</w:t>
      </w:r>
    </w:p>
    <w:p w14:paraId="0C7711F3" w14:textId="77777777" w:rsidR="00DF7DBC" w:rsidRDefault="00DF7DBC" w:rsidP="00DF7DBC">
      <w:pPr>
        <w:pStyle w:val="COTCOCLV3-ASDEFCON"/>
      </w:pPr>
      <w:r>
        <w:t xml:space="preserve">The AFP has responsibilities for ensuring that high standards of professional conduct are maintained by all personnel involved in the performance of AFP functions and the delivery of services to the AFP. As a result, under section 35(2) of the </w:t>
      </w:r>
      <w:r>
        <w:rPr>
          <w:i/>
        </w:rPr>
        <w:t xml:space="preserve">Australian Federal Police Act 1979 </w:t>
      </w:r>
      <w:r>
        <w:t xml:space="preserve">(Cth) (AFP Act), the AFP may determine Applicants and their personnel to be AFP Appointees (as defined in the AFP Act) for the purposes of the AFP Act. </w:t>
      </w:r>
    </w:p>
    <w:p w14:paraId="4EF84C40" w14:textId="77777777" w:rsidR="00DF7DBC" w:rsidRPr="00DF7DBC" w:rsidRDefault="00DF7DBC" w:rsidP="00DF7DBC">
      <w:pPr>
        <w:pStyle w:val="COTCOCLV3-ASDEFCON"/>
      </w:pPr>
      <w:r>
        <w:t xml:space="preserve">If persons are determined to be AFP Appointees, they will be subject to security and professional standards obligations under the AFP Act, the AFP Code of Conduct, and the AFP Professional Standards framework. </w:t>
      </w:r>
    </w:p>
    <w:p w14:paraId="26921D33" w14:textId="77777777" w:rsidR="00AC7EE3" w:rsidRDefault="008A0FE5" w:rsidP="007B617B">
      <w:pPr>
        <w:pStyle w:val="COTCOCLV1-ASDEFCON"/>
      </w:pPr>
      <w:bookmarkStart w:id="318" w:name="_Toc429484478"/>
      <w:bookmarkStart w:id="319" w:name="_Toc505258194"/>
      <w:bookmarkStart w:id="320" w:name="_Toc505258954"/>
      <w:bookmarkStart w:id="321" w:name="_Toc505259110"/>
      <w:bookmarkStart w:id="322" w:name="_Toc505259197"/>
      <w:bookmarkStart w:id="323" w:name="_Toc505259479"/>
      <w:bookmarkStart w:id="324" w:name="_Toc505259761"/>
      <w:bookmarkStart w:id="325" w:name="_Toc505260049"/>
      <w:bookmarkStart w:id="326" w:name="_Toc6480534"/>
      <w:bookmarkStart w:id="327" w:name="_Toc102820792"/>
      <w:r>
        <w:rPr>
          <w:caps w:val="0"/>
        </w:rPr>
        <w:t>COMPETITIVE EVALUATION PROCESS</w:t>
      </w:r>
      <w:bookmarkEnd w:id="318"/>
      <w:bookmarkEnd w:id="319"/>
      <w:bookmarkEnd w:id="320"/>
      <w:bookmarkEnd w:id="321"/>
      <w:bookmarkEnd w:id="322"/>
      <w:bookmarkEnd w:id="323"/>
      <w:bookmarkEnd w:id="324"/>
      <w:bookmarkEnd w:id="325"/>
      <w:bookmarkEnd w:id="326"/>
    </w:p>
    <w:p w14:paraId="4E770139" w14:textId="77777777" w:rsidR="00AC7EE3" w:rsidRPr="007F2610" w:rsidRDefault="00AC7EE3" w:rsidP="007B617B">
      <w:pPr>
        <w:pStyle w:val="COTCOCLV2-ASDEFCON"/>
      </w:pPr>
      <w:bookmarkStart w:id="328" w:name="_Hlt105926984"/>
      <w:bookmarkStart w:id="329" w:name="_Toc523555944"/>
      <w:bookmarkStart w:id="330" w:name="_Ref104003452"/>
      <w:bookmarkStart w:id="331" w:name="_Ref60740144"/>
      <w:bookmarkStart w:id="332" w:name="_Ref60740348"/>
      <w:bookmarkStart w:id="333" w:name="_Ref60741683"/>
      <w:bookmarkStart w:id="334" w:name="_Toc429484479"/>
      <w:bookmarkStart w:id="335" w:name="_Toc505258195"/>
      <w:bookmarkStart w:id="336" w:name="_Toc505258955"/>
      <w:bookmarkStart w:id="337" w:name="_Toc505259111"/>
      <w:bookmarkStart w:id="338" w:name="_Toc505259198"/>
      <w:bookmarkStart w:id="339" w:name="_Toc505259480"/>
      <w:bookmarkStart w:id="340" w:name="_Toc505259762"/>
      <w:bookmarkStart w:id="341" w:name="_Toc505260050"/>
      <w:bookmarkStart w:id="342" w:name="_Toc6480535"/>
      <w:bookmarkStart w:id="343" w:name="_Ref21499194"/>
      <w:bookmarkStart w:id="344" w:name="_Ref21499243"/>
      <w:bookmarkEnd w:id="328"/>
      <w:r w:rsidRPr="007F2610">
        <w:t>Procurement Process</w:t>
      </w:r>
      <w:bookmarkEnd w:id="327"/>
      <w:bookmarkEnd w:id="329"/>
      <w:bookmarkEnd w:id="330"/>
      <w:bookmarkEnd w:id="331"/>
      <w:bookmarkEnd w:id="332"/>
      <w:bookmarkEnd w:id="333"/>
      <w:r w:rsidRPr="007F2610">
        <w:t xml:space="preserve"> </w:t>
      </w:r>
      <w:bookmarkEnd w:id="334"/>
      <w:bookmarkEnd w:id="335"/>
      <w:bookmarkEnd w:id="336"/>
      <w:bookmarkEnd w:id="337"/>
      <w:bookmarkEnd w:id="338"/>
      <w:bookmarkEnd w:id="339"/>
      <w:bookmarkEnd w:id="340"/>
      <w:bookmarkEnd w:id="341"/>
      <w:bookmarkEnd w:id="342"/>
    </w:p>
    <w:p w14:paraId="4676BD6D" w14:textId="77777777" w:rsidR="008B197A" w:rsidRPr="007F2610" w:rsidRDefault="00AC7EE3" w:rsidP="007B617B">
      <w:pPr>
        <w:pStyle w:val="COTCOCLV3-ASDEFCON"/>
      </w:pPr>
      <w:r w:rsidRPr="007F2610">
        <w:t xml:space="preserve">Subject to clause </w:t>
      </w:r>
      <w:r w:rsidRPr="007F2610">
        <w:fldChar w:fldCharType="begin"/>
      </w:r>
      <w:r w:rsidRPr="009323C9">
        <w:instrText xml:space="preserve"> REF _Ref110667454 \r \h </w:instrText>
      </w:r>
      <w:r w:rsidR="00BB1801" w:rsidRPr="009323C9">
        <w:instrText xml:space="preserve"> \* MERGEFORMAT </w:instrText>
      </w:r>
      <w:r w:rsidRPr="007F2610">
        <w:fldChar w:fldCharType="separate"/>
      </w:r>
      <w:r w:rsidR="001346D0" w:rsidRPr="007F2610">
        <w:t>1.1</w:t>
      </w:r>
      <w:r w:rsidRPr="007F2610">
        <w:fldChar w:fldCharType="end"/>
      </w:r>
      <w:r w:rsidR="008B197A" w:rsidRPr="007F2610">
        <w:t xml:space="preserve"> and this clause </w:t>
      </w:r>
      <w:r w:rsidR="00EE45B7" w:rsidRPr="007F2610">
        <w:fldChar w:fldCharType="begin"/>
      </w:r>
      <w:r w:rsidR="00EE45B7" w:rsidRPr="009323C9">
        <w:instrText xml:space="preserve"> REF _Ref60740144 \r \h </w:instrText>
      </w:r>
      <w:r w:rsidR="00BB1801" w:rsidRPr="009323C9">
        <w:instrText xml:space="preserve"> \* MERGEFORMAT </w:instrText>
      </w:r>
      <w:r w:rsidR="00EE45B7" w:rsidRPr="007F2610">
        <w:fldChar w:fldCharType="separate"/>
      </w:r>
      <w:r w:rsidR="00EE45B7" w:rsidRPr="007F2610">
        <w:t>5.1</w:t>
      </w:r>
      <w:r w:rsidR="00EE45B7" w:rsidRPr="007F2610">
        <w:fldChar w:fldCharType="end"/>
      </w:r>
      <w:r w:rsidRPr="007F2610">
        <w:t xml:space="preserve">, </w:t>
      </w:r>
      <w:r w:rsidR="00221A68" w:rsidRPr="007F2610">
        <w:t xml:space="preserve">the AFP intends to conduct </w:t>
      </w:r>
      <w:r w:rsidR="00AD1A38" w:rsidRPr="007F2610">
        <w:t>this</w:t>
      </w:r>
      <w:r w:rsidRPr="007F2610">
        <w:t xml:space="preserve"> </w:t>
      </w:r>
      <w:r w:rsidR="00920395" w:rsidRPr="007F2610">
        <w:t>EOI</w:t>
      </w:r>
      <w:r w:rsidRPr="007F2610">
        <w:t xml:space="preserve"> </w:t>
      </w:r>
      <w:r w:rsidR="00221A68" w:rsidRPr="007F2610">
        <w:t xml:space="preserve">in several </w:t>
      </w:r>
      <w:r w:rsidR="008B197A" w:rsidRPr="007F2610">
        <w:t xml:space="preserve">stages as </w:t>
      </w:r>
      <w:r w:rsidR="001346D0" w:rsidRPr="007F2610">
        <w:t>outlined below</w:t>
      </w:r>
      <w:r w:rsidR="008B197A" w:rsidRPr="007F2610">
        <w:t xml:space="preserve">: </w:t>
      </w:r>
    </w:p>
    <w:p w14:paraId="544DD0A5" w14:textId="77777777" w:rsidR="001346D0" w:rsidRPr="007F2610" w:rsidRDefault="009323C9" w:rsidP="008B197A">
      <w:pPr>
        <w:pStyle w:val="COTCOCLV4-ASDEFCON"/>
      </w:pPr>
      <w:r>
        <w:t xml:space="preserve">Receipt of Applications and </w:t>
      </w:r>
      <w:r w:rsidR="001346D0" w:rsidRPr="009323C9">
        <w:t>Preliminary Screening: After the EOI Closing Time and Date, the AFP will conduct an initial screening of Applications to ensure compliance with the Minimum Content and Format Requirements and</w:t>
      </w:r>
      <w:r w:rsidR="001346D0" w:rsidRPr="007F2610">
        <w:t xml:space="preserve"> the Conditions for Participation. Applications that pass the Preliminary Screening will proceed to Stage One. </w:t>
      </w:r>
    </w:p>
    <w:p w14:paraId="484A1FCF" w14:textId="77777777" w:rsidR="008B197A" w:rsidRPr="007F2610" w:rsidRDefault="008B197A" w:rsidP="008B197A">
      <w:pPr>
        <w:pStyle w:val="COTCOCLV4-ASDEFCON"/>
      </w:pPr>
      <w:r w:rsidRPr="007F2610">
        <w:t xml:space="preserve">Stage One: The AFP will conduct an initial evaluation of Applications in accordance with </w:t>
      </w:r>
      <w:r w:rsidR="001346D0" w:rsidRPr="009323C9">
        <w:t xml:space="preserve">clause </w:t>
      </w:r>
      <w:r w:rsidR="001346D0" w:rsidRPr="007F2610">
        <w:fldChar w:fldCharType="begin"/>
      </w:r>
      <w:r w:rsidR="001346D0" w:rsidRPr="009323C9">
        <w:instrText xml:space="preserve"> REF _Ref426384014 \r \h </w:instrText>
      </w:r>
      <w:r w:rsidR="00BB1801" w:rsidRPr="009323C9">
        <w:instrText xml:space="preserve"> \* MERGEFORMAT </w:instrText>
      </w:r>
      <w:r w:rsidR="001346D0" w:rsidRPr="007F2610">
        <w:fldChar w:fldCharType="separate"/>
      </w:r>
      <w:r w:rsidR="001346D0" w:rsidRPr="007F2610">
        <w:t>6</w:t>
      </w:r>
      <w:r w:rsidR="001346D0" w:rsidRPr="007F2610">
        <w:fldChar w:fldCharType="end"/>
      </w:r>
      <w:r w:rsidRPr="007F2610">
        <w:t xml:space="preserve">, and develop a shortlist of </w:t>
      </w:r>
      <w:r w:rsidR="001346D0" w:rsidRPr="007F2610">
        <w:t>Applicant</w:t>
      </w:r>
      <w:r w:rsidRPr="007F2610">
        <w:t xml:space="preserve">s from whom it may request further information, interviews, and </w:t>
      </w:r>
      <w:r w:rsidR="001346D0" w:rsidRPr="007F2610">
        <w:t>Application</w:t>
      </w:r>
      <w:r w:rsidRPr="007F2610">
        <w:t>s.</w:t>
      </w:r>
      <w:r w:rsidR="001346D0" w:rsidRPr="007F2610">
        <w:t xml:space="preserve"> The AFP may set aside any Application not shortlisted.</w:t>
      </w:r>
    </w:p>
    <w:p w14:paraId="5EB3282E" w14:textId="77777777" w:rsidR="008B197A" w:rsidRPr="007F2610" w:rsidRDefault="008B197A" w:rsidP="008B197A">
      <w:pPr>
        <w:pStyle w:val="COTCOCLV4-ASDEFCON"/>
      </w:pPr>
      <w:r w:rsidRPr="007F2610">
        <w:t xml:space="preserve">Stage Two: </w:t>
      </w:r>
      <w:r w:rsidR="001346D0" w:rsidRPr="007F2610">
        <w:t>In its absolute discretion, t</w:t>
      </w:r>
      <w:r w:rsidRPr="007F2610">
        <w:t xml:space="preserve">he AFP </w:t>
      </w:r>
      <w:r w:rsidR="001346D0" w:rsidRPr="007F2610">
        <w:t>may</w:t>
      </w:r>
      <w:r w:rsidRPr="009323C9">
        <w:t xml:space="preserve"> request further information from one or more shortlisted </w:t>
      </w:r>
      <w:r w:rsidR="001346D0" w:rsidRPr="009323C9">
        <w:t>Applicant</w:t>
      </w:r>
      <w:r w:rsidRPr="009323C9">
        <w:t>s,</w:t>
      </w:r>
      <w:r w:rsidR="00A77957" w:rsidRPr="009323C9">
        <w:t xml:space="preserve"> including pricing information</w:t>
      </w:r>
      <w:r w:rsidR="001346D0" w:rsidRPr="009323C9">
        <w:t>.</w:t>
      </w:r>
      <w:r w:rsidRPr="009323C9">
        <w:t xml:space="preserve"> </w:t>
      </w:r>
      <w:r w:rsidR="001346D0" w:rsidRPr="009323C9">
        <w:t xml:space="preserve">The AFP will evaluate further information received </w:t>
      </w:r>
      <w:r w:rsidRPr="009323C9">
        <w:t xml:space="preserve">in accordance with </w:t>
      </w:r>
      <w:r w:rsidR="001346D0" w:rsidRPr="009323C9">
        <w:t xml:space="preserve">clause </w:t>
      </w:r>
      <w:r w:rsidR="001346D0" w:rsidRPr="007F2610">
        <w:fldChar w:fldCharType="begin"/>
      </w:r>
      <w:r w:rsidR="001346D0" w:rsidRPr="009323C9">
        <w:instrText xml:space="preserve"> REF _Ref426384014 \r \h </w:instrText>
      </w:r>
      <w:r w:rsidR="00BB1801" w:rsidRPr="009323C9">
        <w:instrText xml:space="preserve"> \* MERGEFORMAT </w:instrText>
      </w:r>
      <w:r w:rsidR="001346D0" w:rsidRPr="007F2610">
        <w:fldChar w:fldCharType="separate"/>
      </w:r>
      <w:r w:rsidR="001346D0" w:rsidRPr="007F2610">
        <w:t>6</w:t>
      </w:r>
      <w:r w:rsidR="001346D0" w:rsidRPr="007F2610">
        <w:fldChar w:fldCharType="end"/>
      </w:r>
      <w:r w:rsidRPr="007F2610">
        <w:t xml:space="preserve">, and may select one or more preferred </w:t>
      </w:r>
      <w:r w:rsidR="001346D0" w:rsidRPr="007F2610">
        <w:t>Applicant</w:t>
      </w:r>
      <w:r w:rsidRPr="007F2610">
        <w:t>s to enter contract negotiations with.</w:t>
      </w:r>
    </w:p>
    <w:p w14:paraId="1A1960B4" w14:textId="77777777" w:rsidR="00AD1A38" w:rsidRPr="007F2610" w:rsidRDefault="00AD1A38" w:rsidP="00AD1A38">
      <w:pPr>
        <w:pStyle w:val="COTCOCLV3-ASDEFCON"/>
      </w:pPr>
      <w:r w:rsidRPr="007F2610">
        <w:t xml:space="preserve">This clause </w:t>
      </w:r>
      <w:r w:rsidRPr="007F2610">
        <w:fldChar w:fldCharType="begin"/>
      </w:r>
      <w:r w:rsidRPr="009323C9">
        <w:instrText xml:space="preserve"> REF _Ref60741683 \r \h </w:instrText>
      </w:r>
      <w:r w:rsidR="00BB1801" w:rsidRPr="009323C9">
        <w:instrText xml:space="preserve"> \* MERGEFORMAT </w:instrText>
      </w:r>
      <w:r w:rsidRPr="007F2610">
        <w:fldChar w:fldCharType="separate"/>
      </w:r>
      <w:r w:rsidRPr="007F2610">
        <w:t>5.1</w:t>
      </w:r>
      <w:r w:rsidRPr="007F2610">
        <w:fldChar w:fldCharType="end"/>
      </w:r>
      <w:r w:rsidRPr="007F2610">
        <w:t xml:space="preserve"> provides an overview of how this EOI may be conducted for information purposes only, and does not limit or otherwise affect the AFP’s rights under these Conditions of EOI. Applicants must not rely on this clause </w:t>
      </w:r>
      <w:r w:rsidRPr="007F2610">
        <w:fldChar w:fldCharType="begin"/>
      </w:r>
      <w:r w:rsidRPr="009323C9">
        <w:instrText xml:space="preserve"> REF _Ref60741683 \r \h </w:instrText>
      </w:r>
      <w:r w:rsidR="00BB1801" w:rsidRPr="009323C9">
        <w:instrText xml:space="preserve"> \* MERGEFORMAT </w:instrText>
      </w:r>
      <w:r w:rsidRPr="007F2610">
        <w:fldChar w:fldCharType="separate"/>
      </w:r>
      <w:r w:rsidRPr="007F2610">
        <w:t>5.1</w:t>
      </w:r>
      <w:r w:rsidRPr="007F2610">
        <w:fldChar w:fldCharType="end"/>
      </w:r>
      <w:r w:rsidRPr="007F2610">
        <w:t xml:space="preserve"> as any representation or guarantee by the AFP that this EOI will be conducted in any particular manner. </w:t>
      </w:r>
    </w:p>
    <w:p w14:paraId="5A9F93C2" w14:textId="77777777" w:rsidR="00AC7EE3" w:rsidRDefault="008B197A" w:rsidP="0009582C">
      <w:pPr>
        <w:pStyle w:val="COTCOCLV2-ASDEFCON"/>
      </w:pPr>
      <w:bookmarkStart w:id="345" w:name="_Toc429484480"/>
      <w:bookmarkStart w:id="346" w:name="_Toc505258196"/>
      <w:bookmarkStart w:id="347" w:name="_Toc505258956"/>
      <w:bookmarkStart w:id="348" w:name="_Toc505259112"/>
      <w:bookmarkStart w:id="349" w:name="_Toc505259199"/>
      <w:bookmarkStart w:id="350" w:name="_Toc505259481"/>
      <w:bookmarkStart w:id="351" w:name="_Toc505259763"/>
      <w:bookmarkStart w:id="352" w:name="_Toc505260051"/>
      <w:bookmarkStart w:id="353" w:name="_Toc6480536"/>
      <w:bookmarkStart w:id="354" w:name="_Ref60740320"/>
      <w:bookmarkStart w:id="355" w:name="_Ref95287896"/>
      <w:bookmarkStart w:id="356" w:name="_Toc102820796"/>
      <w:r>
        <w:t xml:space="preserve">Application </w:t>
      </w:r>
      <w:bookmarkEnd w:id="345"/>
      <w:bookmarkEnd w:id="346"/>
      <w:bookmarkEnd w:id="347"/>
      <w:bookmarkEnd w:id="348"/>
      <w:bookmarkEnd w:id="349"/>
      <w:bookmarkEnd w:id="350"/>
      <w:bookmarkEnd w:id="351"/>
      <w:bookmarkEnd w:id="352"/>
      <w:bookmarkEnd w:id="353"/>
      <w:r>
        <w:t>Interviews</w:t>
      </w:r>
      <w:bookmarkEnd w:id="354"/>
    </w:p>
    <w:p w14:paraId="36F4666C" w14:textId="77777777" w:rsidR="00AC7EE3" w:rsidRDefault="00AC7EE3" w:rsidP="0009582C">
      <w:pPr>
        <w:pStyle w:val="COTCOCLV3-ASDEFCON"/>
      </w:pPr>
      <w:r>
        <w:t xml:space="preserve">The </w:t>
      </w:r>
      <w:r w:rsidR="00920395">
        <w:t>AFP</w:t>
      </w:r>
      <w:r>
        <w:t xml:space="preserve"> may, after the </w:t>
      </w:r>
      <w:r w:rsidR="008B197A">
        <w:t>EOI</w:t>
      </w:r>
      <w:r>
        <w:t xml:space="preserve"> Closing Time </w:t>
      </w:r>
      <w:r w:rsidR="008B197A">
        <w:t xml:space="preserve">and Date, </w:t>
      </w:r>
      <w:r>
        <w:t xml:space="preserve">and having provided </w:t>
      </w:r>
      <w:r w:rsidR="001346D0">
        <w:t>Applicant</w:t>
      </w:r>
      <w:r>
        <w:t xml:space="preserve">s with reasonable notice, require any or all </w:t>
      </w:r>
      <w:r w:rsidR="001346D0">
        <w:t>Applicant</w:t>
      </w:r>
      <w:r>
        <w:t xml:space="preserve">s to </w:t>
      </w:r>
      <w:r w:rsidR="008B197A">
        <w:t>participate in an interview with the AFP in relation to their Application</w:t>
      </w:r>
      <w:r>
        <w:t>.</w:t>
      </w:r>
    </w:p>
    <w:p w14:paraId="590A1B1E" w14:textId="77777777" w:rsidR="00AC7EE3" w:rsidRDefault="001346D0" w:rsidP="0009582C">
      <w:pPr>
        <w:pStyle w:val="COTCOCLV2-ASDEFCON"/>
      </w:pPr>
      <w:bookmarkStart w:id="357" w:name="_Ref104003610"/>
      <w:bookmarkStart w:id="358" w:name="_Toc429484481"/>
      <w:bookmarkStart w:id="359" w:name="_Toc505258197"/>
      <w:bookmarkStart w:id="360" w:name="_Toc505258957"/>
      <w:bookmarkStart w:id="361" w:name="_Toc505259113"/>
      <w:bookmarkStart w:id="362" w:name="_Toc505259200"/>
      <w:bookmarkStart w:id="363" w:name="_Toc505259482"/>
      <w:bookmarkStart w:id="364" w:name="_Toc505259764"/>
      <w:bookmarkStart w:id="365" w:name="_Toc505260052"/>
      <w:bookmarkStart w:id="366" w:name="_Toc6480537"/>
      <w:r>
        <w:t>Application</w:t>
      </w:r>
      <w:r w:rsidR="00AC7EE3">
        <w:t xml:space="preserve"> Evaluation </w:t>
      </w:r>
      <w:bookmarkEnd w:id="343"/>
      <w:bookmarkEnd w:id="344"/>
      <w:bookmarkEnd w:id="355"/>
      <w:bookmarkEnd w:id="356"/>
      <w:bookmarkEnd w:id="357"/>
      <w:bookmarkEnd w:id="358"/>
      <w:bookmarkEnd w:id="359"/>
      <w:bookmarkEnd w:id="360"/>
      <w:bookmarkEnd w:id="361"/>
      <w:bookmarkEnd w:id="362"/>
      <w:bookmarkEnd w:id="363"/>
      <w:bookmarkEnd w:id="364"/>
      <w:bookmarkEnd w:id="365"/>
      <w:bookmarkEnd w:id="366"/>
    </w:p>
    <w:p w14:paraId="73BF3E96" w14:textId="77777777" w:rsidR="00AC7EE3" w:rsidRDefault="008B197A" w:rsidP="0009582C">
      <w:pPr>
        <w:pStyle w:val="COTCOCLV3-ASDEFCON"/>
      </w:pPr>
      <w:bookmarkStart w:id="367" w:name="_Ref35403263"/>
      <w:bookmarkStart w:id="368" w:name="_Ref520524249"/>
      <w:r>
        <w:t>Applications</w:t>
      </w:r>
      <w:r w:rsidR="00AC7EE3">
        <w:t xml:space="preserve"> will </w:t>
      </w:r>
      <w:bookmarkStart w:id="369" w:name="_Hlt95785531"/>
      <w:bookmarkEnd w:id="369"/>
      <w:r w:rsidR="00AC7EE3">
        <w:t xml:space="preserve">be evaluated on the basis of likelihood to result in best value for money consistent with </w:t>
      </w:r>
      <w:r w:rsidR="00920395">
        <w:t>AFP</w:t>
      </w:r>
      <w:r w:rsidR="00AC7EE3">
        <w:t xml:space="preserve"> </w:t>
      </w:r>
      <w:r w:rsidR="007F1699">
        <w:t xml:space="preserve">procurement </w:t>
      </w:r>
      <w:r w:rsidR="00AC7EE3">
        <w:t xml:space="preserve">policies, </w:t>
      </w:r>
      <w:r>
        <w:t>using</w:t>
      </w:r>
      <w:r w:rsidR="00AC7EE3">
        <w:t xml:space="preserve"> the evaluation criteria </w:t>
      </w:r>
      <w:r w:rsidR="00AC7EE3" w:rsidRPr="001346D0">
        <w:t xml:space="preserve">at clause </w:t>
      </w:r>
      <w:r w:rsidR="00984325" w:rsidRPr="001346D0">
        <w:fldChar w:fldCharType="begin"/>
      </w:r>
      <w:r w:rsidR="00984325" w:rsidRPr="001346D0">
        <w:instrText xml:space="preserve"> REF _Ref512607411 \r \h </w:instrText>
      </w:r>
      <w:r w:rsidRPr="001346D0">
        <w:instrText xml:space="preserve"> \* MERGEFORMAT </w:instrText>
      </w:r>
      <w:r w:rsidR="00984325" w:rsidRPr="001346D0">
        <w:fldChar w:fldCharType="separate"/>
      </w:r>
      <w:r w:rsidR="001346D0" w:rsidRPr="001346D0">
        <w:t>6</w:t>
      </w:r>
      <w:r w:rsidR="00984325" w:rsidRPr="001346D0">
        <w:fldChar w:fldCharType="end"/>
      </w:r>
      <w:r w:rsidR="00AC7EE3" w:rsidRPr="001346D0">
        <w:t>.</w:t>
      </w:r>
      <w:bookmarkEnd w:id="367"/>
      <w:r w:rsidR="00AC7EE3">
        <w:t xml:space="preserve">  </w:t>
      </w:r>
    </w:p>
    <w:p w14:paraId="0AD107E4" w14:textId="77777777" w:rsidR="00AC7EE3" w:rsidRDefault="00AC7EE3" w:rsidP="0009582C">
      <w:pPr>
        <w:pStyle w:val="COTCOCLV3-ASDEFCON"/>
      </w:pPr>
      <w:bookmarkStart w:id="370" w:name="_Ref80887513"/>
      <w:bookmarkEnd w:id="368"/>
      <w:r>
        <w:t xml:space="preserve">The </w:t>
      </w:r>
      <w:r w:rsidR="00920395">
        <w:t>AFP</w:t>
      </w:r>
      <w:r>
        <w:t xml:space="preserve"> may:</w:t>
      </w:r>
    </w:p>
    <w:p w14:paraId="10287200" w14:textId="77777777" w:rsidR="00AC7EE3" w:rsidRDefault="00AC7EE3" w:rsidP="0009582C">
      <w:pPr>
        <w:pStyle w:val="COTCOCLV4-ASDEFCON"/>
      </w:pPr>
      <w:r>
        <w:t>consider additional information related to any evaluation criteria;</w:t>
      </w:r>
    </w:p>
    <w:p w14:paraId="7AAA1801" w14:textId="77777777" w:rsidR="00AC7EE3" w:rsidRDefault="00AC7EE3" w:rsidP="0009582C">
      <w:pPr>
        <w:pStyle w:val="COTCOCLV4-ASDEFCON"/>
      </w:pPr>
      <w:r>
        <w:t xml:space="preserve">use material </w:t>
      </w:r>
      <w:r w:rsidR="008B197A">
        <w:t xml:space="preserve">relating </w:t>
      </w:r>
      <w:r>
        <w:t>to one evaluation criterion in the evaluation of other criteria; or</w:t>
      </w:r>
    </w:p>
    <w:p w14:paraId="6A67CC6E" w14:textId="77777777" w:rsidR="00AC7EE3" w:rsidRDefault="00AC7EE3" w:rsidP="0009582C">
      <w:pPr>
        <w:pStyle w:val="COTCOCLV4-ASDEFCON"/>
      </w:pPr>
      <w:r>
        <w:t xml:space="preserve">subject to its </w:t>
      </w:r>
      <w:r w:rsidR="008B197A">
        <w:t>intellectual property</w:t>
      </w:r>
      <w:r>
        <w:t xml:space="preserve"> and </w:t>
      </w:r>
      <w:r w:rsidR="007F1699">
        <w:t xml:space="preserve">confidentiality </w:t>
      </w:r>
      <w:r>
        <w:t xml:space="preserve">obligations, use material submitted by the </w:t>
      </w:r>
      <w:r w:rsidR="008B197A">
        <w:t xml:space="preserve">Applicant </w:t>
      </w:r>
      <w:r>
        <w:t xml:space="preserve">in other procurement processes conducted by the </w:t>
      </w:r>
      <w:r w:rsidR="00920395">
        <w:t>AFP</w:t>
      </w:r>
      <w:r>
        <w:t xml:space="preserve"> for purposes consistent with the </w:t>
      </w:r>
      <w:r w:rsidR="00920395">
        <w:t>AFP</w:t>
      </w:r>
      <w:r>
        <w:t>’s procurement objectives.</w:t>
      </w:r>
    </w:p>
    <w:p w14:paraId="2B1A91B9" w14:textId="77777777" w:rsidR="00AC7EE3" w:rsidRDefault="00AC7EE3" w:rsidP="0009582C">
      <w:pPr>
        <w:pStyle w:val="COTCOCLV3-ASDEFCON"/>
      </w:pPr>
      <w:bookmarkStart w:id="371" w:name="_Ref104003516"/>
      <w:r>
        <w:t xml:space="preserve">If additional criteria are intended to be applied for the purposes of evaluation, the </w:t>
      </w:r>
      <w:r w:rsidR="00920395">
        <w:t>AFP</w:t>
      </w:r>
      <w:r>
        <w:t xml:space="preserve"> will notify </w:t>
      </w:r>
      <w:r w:rsidR="001346D0">
        <w:t>Applicant</w:t>
      </w:r>
      <w:r>
        <w:t xml:space="preserve">s in accordance with clause </w:t>
      </w:r>
      <w:r>
        <w:fldChar w:fldCharType="begin"/>
      </w:r>
      <w:r>
        <w:instrText xml:space="preserve"> REF _Ref104003158 \r \h </w:instrText>
      </w:r>
      <w:r>
        <w:fldChar w:fldCharType="separate"/>
      </w:r>
      <w:r w:rsidR="001346D0">
        <w:t>1.3</w:t>
      </w:r>
      <w:r>
        <w:fldChar w:fldCharType="end"/>
      </w:r>
      <w:r>
        <w:t>, who will be given an opportunity to respond.</w:t>
      </w:r>
      <w:bookmarkEnd w:id="371"/>
    </w:p>
    <w:p w14:paraId="3555200D" w14:textId="77777777" w:rsidR="00AC7EE3" w:rsidRDefault="00AA4EAB" w:rsidP="0009582C">
      <w:pPr>
        <w:pStyle w:val="COTCOCLV3-ASDEFCON"/>
      </w:pPr>
      <w:bookmarkStart w:id="372" w:name="_Ref95279554"/>
      <w:bookmarkStart w:id="373" w:name="_Ref95279324"/>
      <w:r>
        <w:t xml:space="preserve">The </w:t>
      </w:r>
      <w:r w:rsidR="00920395">
        <w:t>AFP</w:t>
      </w:r>
      <w:r>
        <w:t xml:space="preserve"> may exclude </w:t>
      </w:r>
      <w:r w:rsidR="00A7487D">
        <w:t>Applications</w:t>
      </w:r>
      <w:r w:rsidR="00AC7EE3">
        <w:t xml:space="preserve"> which are incomplete or clearly non-competitive from consideration at any time during the evaluation process</w:t>
      </w:r>
      <w:r w:rsidR="007F1699">
        <w:t>,</w:t>
      </w:r>
      <w:r w:rsidR="00AC7EE3">
        <w:t xml:space="preserve"> or may consider such </w:t>
      </w:r>
      <w:r w:rsidR="001346D0">
        <w:t>Application</w:t>
      </w:r>
      <w:r w:rsidR="00AC7EE3">
        <w:t xml:space="preserve">s and seek clarification </w:t>
      </w:r>
      <w:r w:rsidR="00AC7EE3" w:rsidRPr="001346D0">
        <w:t xml:space="preserve">under clause </w:t>
      </w:r>
      <w:r w:rsidR="00AC7EE3" w:rsidRPr="001346D0">
        <w:fldChar w:fldCharType="begin"/>
      </w:r>
      <w:r w:rsidR="00AC7EE3" w:rsidRPr="001346D0">
        <w:instrText xml:space="preserve"> REF _Ref80891016 \r \h  \* MERGEFORMAT </w:instrText>
      </w:r>
      <w:r w:rsidR="00AC7EE3" w:rsidRPr="001346D0">
        <w:fldChar w:fldCharType="separate"/>
      </w:r>
      <w:r w:rsidR="001346D0" w:rsidRPr="001346D0">
        <w:t>5.6</w:t>
      </w:r>
      <w:r w:rsidR="00AC7EE3" w:rsidRPr="001346D0">
        <w:fldChar w:fldCharType="end"/>
      </w:r>
      <w:r w:rsidR="00AC7EE3" w:rsidRPr="001346D0">
        <w:t>.</w:t>
      </w:r>
      <w:bookmarkStart w:id="374" w:name="_Ref104003375"/>
      <w:bookmarkStart w:id="375" w:name="_Ref102290711"/>
      <w:bookmarkEnd w:id="372"/>
    </w:p>
    <w:p w14:paraId="1DBB7541" w14:textId="77777777" w:rsidR="00AC7EE3" w:rsidRDefault="00AC7EE3" w:rsidP="0009582C">
      <w:pPr>
        <w:pStyle w:val="COTCOCLV3-ASDEFCON"/>
      </w:pPr>
      <w:r>
        <w:lastRenderedPageBreak/>
        <w:t xml:space="preserve">If </w:t>
      </w:r>
      <w:r w:rsidR="00722903">
        <w:t>an Applicant</w:t>
      </w:r>
      <w:r>
        <w:t xml:space="preserve"> is found to have made a false, misleading or deceptive claim or statement, the </w:t>
      </w:r>
      <w:r w:rsidR="00920395">
        <w:t>AFP</w:t>
      </w:r>
      <w:r>
        <w:t xml:space="preserve"> may exclude the </w:t>
      </w:r>
      <w:r w:rsidR="00A7487D">
        <w:t>Application</w:t>
      </w:r>
      <w:r>
        <w:t xml:space="preserve"> from further consideration at any time.</w:t>
      </w:r>
      <w:bookmarkEnd w:id="374"/>
      <w:bookmarkEnd w:id="375"/>
    </w:p>
    <w:p w14:paraId="3B8E12FC" w14:textId="77777777" w:rsidR="00AC7EE3" w:rsidRDefault="00AC7EE3" w:rsidP="0009582C">
      <w:pPr>
        <w:pStyle w:val="COTCOCLV2-ASDEFCON"/>
      </w:pPr>
      <w:bookmarkStart w:id="376" w:name="_Hlt105899957"/>
      <w:bookmarkStart w:id="377" w:name="_Ref104002474"/>
      <w:bookmarkStart w:id="378" w:name="_Toc102820797"/>
      <w:bookmarkStart w:id="379" w:name="_Ref105900041"/>
      <w:bookmarkStart w:id="380" w:name="_Toc429484482"/>
      <w:bookmarkStart w:id="381" w:name="_Toc505258198"/>
      <w:bookmarkStart w:id="382" w:name="_Toc505258958"/>
      <w:bookmarkStart w:id="383" w:name="_Toc505259114"/>
      <w:bookmarkStart w:id="384" w:name="_Toc505259201"/>
      <w:bookmarkStart w:id="385" w:name="_Toc505259483"/>
      <w:bookmarkStart w:id="386" w:name="_Toc505259765"/>
      <w:bookmarkStart w:id="387" w:name="_Toc505260053"/>
      <w:bookmarkStart w:id="388" w:name="_Toc6480538"/>
      <w:bookmarkEnd w:id="370"/>
      <w:bookmarkEnd w:id="376"/>
      <w:r>
        <w:t xml:space="preserve">Minimum Content and Format Requirements </w:t>
      </w:r>
      <w:bookmarkEnd w:id="377"/>
      <w:bookmarkEnd w:id="378"/>
      <w:bookmarkEnd w:id="379"/>
      <w:bookmarkEnd w:id="380"/>
      <w:bookmarkEnd w:id="381"/>
      <w:bookmarkEnd w:id="382"/>
      <w:bookmarkEnd w:id="383"/>
      <w:bookmarkEnd w:id="384"/>
      <w:bookmarkEnd w:id="385"/>
      <w:bookmarkEnd w:id="386"/>
      <w:bookmarkEnd w:id="387"/>
      <w:bookmarkEnd w:id="388"/>
    </w:p>
    <w:p w14:paraId="547B1541" w14:textId="77777777" w:rsidR="00AC7EE3" w:rsidRDefault="00A7487D" w:rsidP="0009582C">
      <w:pPr>
        <w:pStyle w:val="COTCOCLV3-ASDEFCON"/>
      </w:pPr>
      <w:bookmarkStart w:id="389" w:name="_Ref104003385"/>
      <w:bookmarkStart w:id="390" w:name="_Ref102290735"/>
      <w:r w:rsidRPr="003564B0">
        <w:t>T</w:t>
      </w:r>
      <w:r w:rsidR="00AC7EE3">
        <w:t xml:space="preserve">he </w:t>
      </w:r>
      <w:r w:rsidR="00920395">
        <w:t>AFP</w:t>
      </w:r>
      <w:r w:rsidR="00AC7EE3">
        <w:t xml:space="preserve"> </w:t>
      </w:r>
      <w:r w:rsidRPr="00A7487D">
        <w:t>may</w:t>
      </w:r>
      <w:r>
        <w:rPr>
          <w:b/>
        </w:rPr>
        <w:t xml:space="preserve"> </w:t>
      </w:r>
      <w:r w:rsidR="00AC7EE3">
        <w:t>exclude a</w:t>
      </w:r>
      <w:r>
        <w:t>n</w:t>
      </w:r>
      <w:r w:rsidR="00AC7EE3">
        <w:t xml:space="preserve"> </w:t>
      </w:r>
      <w:r>
        <w:t xml:space="preserve">Application </w:t>
      </w:r>
      <w:r w:rsidR="00AC7EE3">
        <w:t xml:space="preserve">from further consideration if the </w:t>
      </w:r>
      <w:r w:rsidR="00920395">
        <w:t>AFP</w:t>
      </w:r>
      <w:r w:rsidR="00AC7EE3">
        <w:t xml:space="preserve"> considers that</w:t>
      </w:r>
      <w:r>
        <w:t xml:space="preserve"> the Application was not submitted using the </w:t>
      </w:r>
      <w:r w:rsidRPr="00EE45B7">
        <w:t>Application Form</w:t>
      </w:r>
      <w:r>
        <w:t xml:space="preserve">. </w:t>
      </w:r>
      <w:bookmarkEnd w:id="389"/>
      <w:bookmarkEnd w:id="390"/>
    </w:p>
    <w:p w14:paraId="10EB31F0" w14:textId="77777777" w:rsidR="00AC7EE3" w:rsidRDefault="00AC7EE3" w:rsidP="0009582C">
      <w:pPr>
        <w:pStyle w:val="COTCOCLV2-ASDEFCON"/>
      </w:pPr>
      <w:bookmarkStart w:id="391" w:name="_Hlt109623719"/>
      <w:bookmarkStart w:id="392" w:name="_Ref102553554"/>
      <w:bookmarkStart w:id="393" w:name="_Toc102820798"/>
      <w:bookmarkStart w:id="394" w:name="_Ref105900073"/>
      <w:bookmarkStart w:id="395" w:name="_Toc429484483"/>
      <w:bookmarkStart w:id="396" w:name="_Toc505258199"/>
      <w:bookmarkStart w:id="397" w:name="_Toc505258959"/>
      <w:bookmarkStart w:id="398" w:name="_Toc505259115"/>
      <w:bookmarkStart w:id="399" w:name="_Toc505259202"/>
      <w:bookmarkStart w:id="400" w:name="_Toc505259484"/>
      <w:bookmarkStart w:id="401" w:name="_Toc505259766"/>
      <w:bookmarkStart w:id="402" w:name="_Toc505260054"/>
      <w:bookmarkStart w:id="403" w:name="_Toc6480539"/>
      <w:bookmarkEnd w:id="391"/>
      <w:r>
        <w:t xml:space="preserve">Conditions for Participation </w:t>
      </w:r>
      <w:bookmarkEnd w:id="392"/>
      <w:bookmarkEnd w:id="393"/>
      <w:bookmarkEnd w:id="394"/>
      <w:bookmarkEnd w:id="395"/>
      <w:bookmarkEnd w:id="396"/>
      <w:bookmarkEnd w:id="397"/>
      <w:bookmarkEnd w:id="398"/>
      <w:bookmarkEnd w:id="399"/>
      <w:bookmarkEnd w:id="400"/>
      <w:bookmarkEnd w:id="401"/>
      <w:bookmarkEnd w:id="402"/>
      <w:bookmarkEnd w:id="403"/>
    </w:p>
    <w:p w14:paraId="29E77711" w14:textId="77777777" w:rsidR="00AC7EE3" w:rsidRDefault="00AC7EE3" w:rsidP="0009582C">
      <w:pPr>
        <w:pStyle w:val="COTCOCLV3-ASDEFCON"/>
      </w:pPr>
      <w:r>
        <w:t xml:space="preserve">The </w:t>
      </w:r>
      <w:r w:rsidR="00920395">
        <w:t>AFP</w:t>
      </w:r>
      <w:r>
        <w:t xml:space="preserve"> will exclude </w:t>
      </w:r>
      <w:r w:rsidR="00722903">
        <w:t>an Application</w:t>
      </w:r>
      <w:r>
        <w:t xml:space="preserve"> from further consideration if the </w:t>
      </w:r>
      <w:r w:rsidR="00920395">
        <w:t>AFP</w:t>
      </w:r>
      <w:r>
        <w:t xml:space="preserve"> considers that the </w:t>
      </w:r>
      <w:r w:rsidR="001346D0">
        <w:t>Applicant</w:t>
      </w:r>
      <w:r>
        <w:t xml:space="preserve"> does not </w:t>
      </w:r>
      <w:r w:rsidR="00A7487D">
        <w:t>meet the Mandatory Requirements set out in</w:t>
      </w:r>
      <w:r w:rsidR="00AD1A38">
        <w:t xml:space="preserve"> the </w:t>
      </w:r>
      <w:r w:rsidR="00AD1A38" w:rsidRPr="00BB1801">
        <w:t>EOI Notice</w:t>
      </w:r>
      <w:r w:rsidRPr="00BB1801">
        <w:t>.</w:t>
      </w:r>
      <w:bookmarkStart w:id="404" w:name="_Hlt109018144"/>
      <w:bookmarkEnd w:id="404"/>
    </w:p>
    <w:p w14:paraId="2FCF8777" w14:textId="77777777" w:rsidR="00AC7EE3" w:rsidRDefault="00AC7EE3" w:rsidP="0009582C">
      <w:pPr>
        <w:pStyle w:val="COTCOCLV2-ASDEFCON"/>
      </w:pPr>
      <w:bookmarkStart w:id="405" w:name="_Ref80891016"/>
      <w:bookmarkStart w:id="406" w:name="_Ref95279468"/>
      <w:bookmarkStart w:id="407" w:name="_Toc102820800"/>
      <w:bookmarkStart w:id="408" w:name="_Toc429484485"/>
      <w:bookmarkStart w:id="409" w:name="_Toc505258201"/>
      <w:bookmarkStart w:id="410" w:name="_Toc505258961"/>
      <w:bookmarkStart w:id="411" w:name="_Toc505259117"/>
      <w:bookmarkStart w:id="412" w:name="_Toc505259204"/>
      <w:bookmarkStart w:id="413" w:name="_Toc505259486"/>
      <w:bookmarkStart w:id="414" w:name="_Toc505259768"/>
      <w:bookmarkStart w:id="415" w:name="_Toc505260056"/>
      <w:bookmarkStart w:id="416" w:name="_Toc6480541"/>
      <w:r>
        <w:t>Clarification</w:t>
      </w:r>
      <w:bookmarkEnd w:id="405"/>
      <w:bookmarkEnd w:id="406"/>
      <w:bookmarkEnd w:id="407"/>
      <w:r>
        <w:t xml:space="preserve"> </w:t>
      </w:r>
      <w:bookmarkEnd w:id="408"/>
      <w:bookmarkEnd w:id="409"/>
      <w:bookmarkEnd w:id="410"/>
      <w:bookmarkEnd w:id="411"/>
      <w:bookmarkEnd w:id="412"/>
      <w:bookmarkEnd w:id="413"/>
      <w:bookmarkEnd w:id="414"/>
      <w:bookmarkEnd w:id="415"/>
      <w:bookmarkEnd w:id="416"/>
    </w:p>
    <w:p w14:paraId="478CB43A" w14:textId="77777777" w:rsidR="00AC7EE3" w:rsidRDefault="00AC7EE3" w:rsidP="0009582C">
      <w:pPr>
        <w:pStyle w:val="COTCOCLV3-ASDEFCON"/>
      </w:pPr>
      <w:bookmarkStart w:id="417" w:name="_Hlt96145464"/>
      <w:bookmarkStart w:id="418" w:name="_Ref520524266"/>
      <w:bookmarkStart w:id="419" w:name="_Ref35403377"/>
      <w:bookmarkStart w:id="420" w:name="_Ref40505943"/>
      <w:bookmarkStart w:id="421" w:name="_Ref95295065"/>
      <w:bookmarkEnd w:id="417"/>
      <w:r>
        <w:t xml:space="preserve">The </w:t>
      </w:r>
      <w:r w:rsidR="00920395">
        <w:t>AFP</w:t>
      </w:r>
      <w:r>
        <w:t xml:space="preserve"> may, at any time during </w:t>
      </w:r>
      <w:r w:rsidR="00AD1A38">
        <w:t>this</w:t>
      </w:r>
      <w:r>
        <w:t xml:space="preserve"> </w:t>
      </w:r>
      <w:r w:rsidR="00920395">
        <w:t>EOI</w:t>
      </w:r>
      <w:r>
        <w:t xml:space="preserve">, seek clarification from and enter into discussions with any or all of the </w:t>
      </w:r>
      <w:r w:rsidR="001346D0">
        <w:t>Applicant</w:t>
      </w:r>
      <w:r>
        <w:t xml:space="preserve">s in relation to their </w:t>
      </w:r>
      <w:r w:rsidR="00A7487D">
        <w:t>Application</w:t>
      </w:r>
      <w:r>
        <w:t>.</w:t>
      </w:r>
    </w:p>
    <w:p w14:paraId="7BEAE04C" w14:textId="77777777" w:rsidR="00AC7EE3" w:rsidRDefault="00AC7EE3" w:rsidP="0009582C">
      <w:pPr>
        <w:pStyle w:val="COTCOCLV3-ASDEFCON"/>
      </w:pPr>
      <w:r>
        <w:t xml:space="preserve">The </w:t>
      </w:r>
      <w:r w:rsidR="00920395">
        <w:t>AFP</w:t>
      </w:r>
      <w:r>
        <w:t xml:space="preserve"> may seek additional information in respect of any aspect of a</w:t>
      </w:r>
      <w:r w:rsidR="00A7487D">
        <w:t>n</w:t>
      </w:r>
      <w:r>
        <w:t xml:space="preserve"> </w:t>
      </w:r>
      <w:r w:rsidR="00A7487D">
        <w:t xml:space="preserve">Application </w:t>
      </w:r>
      <w:r>
        <w:t>at any time</w:t>
      </w:r>
      <w:r w:rsidR="002F567A">
        <w:t>.</w:t>
      </w:r>
      <w:r>
        <w:t xml:space="preserve"> The </w:t>
      </w:r>
      <w:r w:rsidR="00920395">
        <w:t>AFP</w:t>
      </w:r>
      <w:r>
        <w:t xml:space="preserve"> may use such information in interpreting the </w:t>
      </w:r>
      <w:r w:rsidR="00A7487D">
        <w:t>Application</w:t>
      </w:r>
      <w:r>
        <w:t xml:space="preserve"> and in evaluating the cost and risk to the </w:t>
      </w:r>
      <w:r w:rsidR="00920395">
        <w:t>AFP</w:t>
      </w:r>
      <w:r>
        <w:t xml:space="preserve"> of accepting the </w:t>
      </w:r>
      <w:r w:rsidR="00A7487D">
        <w:t>Application</w:t>
      </w:r>
      <w:r>
        <w:t>.</w:t>
      </w:r>
    </w:p>
    <w:p w14:paraId="7CABAB88" w14:textId="77777777" w:rsidR="00AC7EE3" w:rsidRDefault="00AC7EE3" w:rsidP="0009582C">
      <w:pPr>
        <w:pStyle w:val="COTCOCLV3-ASDEFCON"/>
      </w:pPr>
      <w:r>
        <w:t xml:space="preserve">The </w:t>
      </w:r>
      <w:r w:rsidR="00920395">
        <w:t>AFP</w:t>
      </w:r>
      <w:r>
        <w:t xml:space="preserve"> is not under any obligation to</w:t>
      </w:r>
      <w:bookmarkStart w:id="422" w:name="_Hlt105916106"/>
      <w:bookmarkEnd w:id="422"/>
      <w:r>
        <w:t xml:space="preserve"> take into account additional information provided by </w:t>
      </w:r>
      <w:r w:rsidR="00722903">
        <w:t>an Applicant</w:t>
      </w:r>
      <w:r>
        <w:t xml:space="preserve"> in response to a request</w:t>
      </w:r>
      <w:bookmarkEnd w:id="418"/>
      <w:bookmarkEnd w:id="419"/>
      <w:bookmarkEnd w:id="420"/>
      <w:bookmarkEnd w:id="421"/>
      <w:r>
        <w:t>.</w:t>
      </w:r>
    </w:p>
    <w:p w14:paraId="60E07E36" w14:textId="77777777" w:rsidR="00AC7EE3" w:rsidRDefault="00AC7EE3" w:rsidP="0009582C">
      <w:pPr>
        <w:pStyle w:val="COTCOCLV2-ASDEFCON"/>
      </w:pPr>
      <w:bookmarkStart w:id="423" w:name="_Toc429484488"/>
      <w:bookmarkStart w:id="424" w:name="_Toc505258203"/>
      <w:bookmarkStart w:id="425" w:name="_Toc505258963"/>
      <w:bookmarkStart w:id="426" w:name="_Toc505259119"/>
      <w:bookmarkStart w:id="427" w:name="_Toc505259206"/>
      <w:bookmarkStart w:id="428" w:name="_Toc505259488"/>
      <w:bookmarkStart w:id="429" w:name="_Toc505259770"/>
      <w:bookmarkStart w:id="430" w:name="_Toc505260058"/>
      <w:bookmarkStart w:id="431" w:name="_Toc6480543"/>
      <w:bookmarkEnd w:id="373"/>
      <w:r>
        <w:t xml:space="preserve">Debriefing of </w:t>
      </w:r>
      <w:r w:rsidR="00722903">
        <w:t>Applicants</w:t>
      </w:r>
      <w:r w:rsidR="00D37796">
        <w:t xml:space="preserve"> </w:t>
      </w:r>
      <w:bookmarkEnd w:id="423"/>
      <w:bookmarkEnd w:id="424"/>
      <w:bookmarkEnd w:id="425"/>
      <w:bookmarkEnd w:id="426"/>
      <w:bookmarkEnd w:id="427"/>
      <w:bookmarkEnd w:id="428"/>
      <w:bookmarkEnd w:id="429"/>
      <w:bookmarkEnd w:id="430"/>
      <w:bookmarkEnd w:id="431"/>
    </w:p>
    <w:p w14:paraId="1F56B68F" w14:textId="77777777" w:rsidR="00AC7EE3" w:rsidRDefault="00AD1A38" w:rsidP="0009582C">
      <w:pPr>
        <w:pStyle w:val="COTCOCLV3-ASDEFCON"/>
      </w:pPr>
      <w:bookmarkStart w:id="432" w:name="_Ref106009311"/>
      <w:r>
        <w:t>Applicants</w:t>
      </w:r>
      <w:r w:rsidR="00140886">
        <w:t xml:space="preserve"> will </w:t>
      </w:r>
      <w:r w:rsidR="00140886" w:rsidRPr="007A1CDF">
        <w:t>be notified whether they have been successful or unsuccessfu</w:t>
      </w:r>
      <w:r w:rsidR="00140886">
        <w:t xml:space="preserve">l </w:t>
      </w:r>
      <w:r w:rsidR="00AC7EE3">
        <w:t>and may request a</w:t>
      </w:r>
      <w:r w:rsidR="00F77172">
        <w:t xml:space="preserve"> </w:t>
      </w:r>
      <w:r w:rsidR="00AC7EE3">
        <w:t xml:space="preserve">debriefing. </w:t>
      </w:r>
      <w:r w:rsidR="00F626BD">
        <w:t>The AFP will determine the format</w:t>
      </w:r>
      <w:r w:rsidR="00944F72">
        <w:t xml:space="preserve"> (oral or written)</w:t>
      </w:r>
      <w:r w:rsidR="00F626BD">
        <w:t xml:space="preserve">, time and location for any debriefing. </w:t>
      </w:r>
      <w:r>
        <w:t>Applicants</w:t>
      </w:r>
      <w:r w:rsidR="00AC7EE3">
        <w:t xml:space="preserve"> requiring a debriefing should contact the Contact Officer specified in clause</w:t>
      </w:r>
      <w:r w:rsidR="00D37796">
        <w:t xml:space="preserve"> </w:t>
      </w:r>
      <w:r w:rsidR="00D37796">
        <w:fldChar w:fldCharType="begin"/>
      </w:r>
      <w:r w:rsidR="00D37796">
        <w:instrText xml:space="preserve"> REF _Ref95210092 \r \h </w:instrText>
      </w:r>
      <w:r w:rsidR="00D37796">
        <w:fldChar w:fldCharType="separate"/>
      </w:r>
      <w:r w:rsidR="001346D0">
        <w:t>2.4</w:t>
      </w:r>
      <w:r w:rsidR="00D37796">
        <w:fldChar w:fldCharType="end"/>
      </w:r>
      <w:r w:rsidR="00AC7EE3">
        <w:t>.</w:t>
      </w:r>
      <w:bookmarkEnd w:id="432"/>
    </w:p>
    <w:p w14:paraId="5CA656BA" w14:textId="77777777" w:rsidR="00AC7EE3" w:rsidRDefault="00AD1A38" w:rsidP="0009582C">
      <w:pPr>
        <w:pStyle w:val="COTCOCLV3-ASDEFCON"/>
      </w:pPr>
      <w:r>
        <w:t>Applicants</w:t>
      </w:r>
      <w:r w:rsidR="001C1667" w:rsidRPr="00981B92">
        <w:t xml:space="preserve"> will be debriefed against the evaluation criteria contained in clause</w:t>
      </w:r>
      <w:r w:rsidR="001C1667">
        <w:t xml:space="preserve"> </w:t>
      </w:r>
      <w:r w:rsidR="001C1667">
        <w:fldChar w:fldCharType="begin"/>
      </w:r>
      <w:r w:rsidR="001C1667">
        <w:instrText xml:space="preserve"> REF _Ref426384014 \r \h </w:instrText>
      </w:r>
      <w:r w:rsidR="001C1667">
        <w:fldChar w:fldCharType="separate"/>
      </w:r>
      <w:r w:rsidR="001346D0">
        <w:t>6</w:t>
      </w:r>
      <w:r w:rsidR="001C1667">
        <w:fldChar w:fldCharType="end"/>
      </w:r>
      <w:r w:rsidR="00AC7EE3">
        <w:t>.</w:t>
      </w:r>
      <w:bookmarkStart w:id="433" w:name="_Toc81016055"/>
      <w:bookmarkStart w:id="434" w:name="_Ref95287747"/>
      <w:bookmarkStart w:id="435" w:name="_Toc102820804"/>
      <w:bookmarkEnd w:id="433"/>
    </w:p>
    <w:p w14:paraId="745A020C" w14:textId="77777777" w:rsidR="00AC7EE3" w:rsidRDefault="008A0FE5" w:rsidP="0009582C">
      <w:pPr>
        <w:pStyle w:val="COTCOCLV1-ASDEFCON"/>
      </w:pPr>
      <w:bookmarkStart w:id="436" w:name="_Ref426384014"/>
      <w:bookmarkStart w:id="437" w:name="_Toc429484489"/>
      <w:bookmarkStart w:id="438" w:name="_Toc505258204"/>
      <w:bookmarkStart w:id="439" w:name="_Toc505258964"/>
      <w:bookmarkStart w:id="440" w:name="_Toc505259120"/>
      <w:bookmarkStart w:id="441" w:name="_Toc505259207"/>
      <w:bookmarkStart w:id="442" w:name="_Toc505259489"/>
      <w:bookmarkStart w:id="443" w:name="_Toc505259771"/>
      <w:bookmarkStart w:id="444" w:name="_Toc505260059"/>
      <w:bookmarkStart w:id="445" w:name="_Toc6480544"/>
      <w:r>
        <w:rPr>
          <w:caps w:val="0"/>
        </w:rPr>
        <w:t>EVALUATION CRITERIA</w:t>
      </w:r>
      <w:bookmarkEnd w:id="436"/>
      <w:bookmarkEnd w:id="437"/>
      <w:bookmarkEnd w:id="438"/>
      <w:bookmarkEnd w:id="439"/>
      <w:bookmarkEnd w:id="440"/>
      <w:bookmarkEnd w:id="441"/>
      <w:bookmarkEnd w:id="442"/>
      <w:bookmarkEnd w:id="443"/>
      <w:bookmarkEnd w:id="444"/>
      <w:bookmarkEnd w:id="445"/>
    </w:p>
    <w:p w14:paraId="3C0D7674" w14:textId="77777777" w:rsidR="00AC7EE3" w:rsidRDefault="00AC7EE3" w:rsidP="0009582C">
      <w:pPr>
        <w:pStyle w:val="COTCOCLV2-ASDEFCON"/>
      </w:pPr>
      <w:bookmarkStart w:id="446" w:name="_Toc429484490"/>
      <w:bookmarkStart w:id="447" w:name="_Toc505258205"/>
      <w:bookmarkStart w:id="448" w:name="_Toc505258965"/>
      <w:bookmarkStart w:id="449" w:name="_Toc505259121"/>
      <w:bookmarkStart w:id="450" w:name="_Toc505259208"/>
      <w:bookmarkStart w:id="451" w:name="_Toc505259490"/>
      <w:bookmarkStart w:id="452" w:name="_Toc505259772"/>
      <w:bookmarkStart w:id="453" w:name="_Toc505260060"/>
      <w:bookmarkStart w:id="454" w:name="_Ref512607411"/>
      <w:bookmarkStart w:id="455" w:name="_Toc6480545"/>
      <w:r>
        <w:t xml:space="preserve">Evaluation </w:t>
      </w:r>
      <w:r w:rsidR="00D37796">
        <w:t>Criteria</w:t>
      </w:r>
      <w:bookmarkStart w:id="456" w:name="_Hlt95891262"/>
      <w:bookmarkEnd w:id="434"/>
      <w:bookmarkEnd w:id="435"/>
      <w:bookmarkEnd w:id="456"/>
      <w:r w:rsidR="00D37796">
        <w:t xml:space="preserve"> </w:t>
      </w:r>
      <w:bookmarkEnd w:id="446"/>
      <w:bookmarkEnd w:id="447"/>
      <w:bookmarkEnd w:id="448"/>
      <w:bookmarkEnd w:id="449"/>
      <w:bookmarkEnd w:id="450"/>
      <w:bookmarkEnd w:id="451"/>
      <w:bookmarkEnd w:id="452"/>
      <w:bookmarkEnd w:id="453"/>
      <w:bookmarkEnd w:id="454"/>
      <w:bookmarkEnd w:id="455"/>
    </w:p>
    <w:p w14:paraId="6B860FC9" w14:textId="77777777" w:rsidR="0009582C" w:rsidRDefault="0009582C" w:rsidP="0009582C">
      <w:pPr>
        <w:pStyle w:val="ASDEFCONOptionSpace"/>
      </w:pPr>
      <w:bookmarkStart w:id="457" w:name="_Ref35403346"/>
      <w:bookmarkStart w:id="458" w:name="_AGSRef53342401"/>
      <w:bookmarkStart w:id="459" w:name="_Ref500228170"/>
    </w:p>
    <w:p w14:paraId="11189572" w14:textId="77777777" w:rsidR="00A77957" w:rsidRPr="007F2610" w:rsidRDefault="00A77957" w:rsidP="00A77957">
      <w:pPr>
        <w:pStyle w:val="COTCOCLV3-ASDEFCON"/>
      </w:pPr>
      <w:bookmarkStart w:id="460" w:name="_Ref81020512"/>
      <w:bookmarkEnd w:id="457"/>
      <w:bookmarkEnd w:id="458"/>
      <w:r w:rsidRPr="007F2610">
        <w:t xml:space="preserve">Subject to clause </w:t>
      </w:r>
      <w:r w:rsidRPr="007F2610">
        <w:fldChar w:fldCharType="begin"/>
      </w:r>
      <w:r w:rsidRPr="009323C9">
        <w:instrText xml:space="preserve"> REF _Ref104003610 \r \h  \* MERGEFORMAT </w:instrText>
      </w:r>
      <w:r w:rsidRPr="007F2610">
        <w:fldChar w:fldCharType="separate"/>
      </w:r>
      <w:r w:rsidR="001346D0" w:rsidRPr="007F2610">
        <w:t>5.3</w:t>
      </w:r>
      <w:r w:rsidRPr="007F2610">
        <w:fldChar w:fldCharType="end"/>
      </w:r>
      <w:r w:rsidRPr="007F2610">
        <w:t>, the criteria to be applied for the purposes of evaluation are as follows, not in any order of importance:</w:t>
      </w:r>
    </w:p>
    <w:bookmarkEnd w:id="459"/>
    <w:bookmarkEnd w:id="460"/>
    <w:p w14:paraId="772A00F7" w14:textId="77777777" w:rsidR="00C466BF" w:rsidRDefault="00C466BF" w:rsidP="00C466BF">
      <w:pPr>
        <w:pStyle w:val="COTCOCLV4-ASDEFCON"/>
        <w:rPr>
          <w:szCs w:val="20"/>
        </w:rPr>
      </w:pPr>
      <w:r>
        <w:t>the Applicant’s demonstrated skills and experience as they relate to the duties as provided in the EOI Notice;</w:t>
      </w:r>
    </w:p>
    <w:p w14:paraId="2173F9AB" w14:textId="77777777" w:rsidR="00C466BF" w:rsidRDefault="00C466BF" w:rsidP="00C466BF">
      <w:pPr>
        <w:pStyle w:val="COTCOCLV4-ASDEFCON"/>
      </w:pPr>
      <w:r>
        <w:t>the Applicant’s demonstrated key skills and competencies as they relate to the key skills and competencies as provided in the EOI Notice;</w:t>
      </w:r>
    </w:p>
    <w:p w14:paraId="793DEB5C" w14:textId="77777777" w:rsidR="00C466BF" w:rsidRDefault="00C466BF" w:rsidP="00C466BF">
      <w:pPr>
        <w:pStyle w:val="COTCOCLV4-ASDEFCON"/>
      </w:pPr>
      <w:r>
        <w:t>the Applicant’s qualifications as they relate to the duties and being able to perform the duties as described in the EOI Notice; and</w:t>
      </w:r>
    </w:p>
    <w:p w14:paraId="577B2B3F" w14:textId="77777777" w:rsidR="00C466BF" w:rsidRDefault="00C466BF" w:rsidP="00C466BF">
      <w:pPr>
        <w:pStyle w:val="COTCOCLV4-ASDEFCON"/>
      </w:pPr>
      <w:r>
        <w:t>(Stage Two only) the indicative prices and pricing structure.</w:t>
      </w:r>
    </w:p>
    <w:p w14:paraId="2B36EF6C" w14:textId="77777777" w:rsidR="00AC7EE3" w:rsidRPr="009323C9" w:rsidRDefault="00AC7EE3" w:rsidP="00C466BF">
      <w:pPr>
        <w:pStyle w:val="COTCOCLV4-ASDEFCON"/>
        <w:numPr>
          <w:ilvl w:val="0"/>
          <w:numId w:val="0"/>
        </w:numPr>
        <w:ind w:left="1418"/>
      </w:pPr>
    </w:p>
    <w:sectPr w:rsidR="00AC7EE3" w:rsidRPr="009323C9" w:rsidSect="006D4B70">
      <w:headerReference w:type="even" r:id="rId9"/>
      <w:headerReference w:type="default" r:id="rId10"/>
      <w:footerReference w:type="even" r:id="rId11"/>
      <w:footerReference w:type="default" r:id="rId12"/>
      <w:headerReference w:type="first" r:id="rId13"/>
      <w:footerReference w:type="first" r:id="rId14"/>
      <w:pgSz w:w="11907" w:h="16840" w:code="9"/>
      <w:pgMar w:top="1304" w:right="1417" w:bottom="907" w:left="1417"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853A5" w14:textId="77777777" w:rsidR="00762FA3" w:rsidRDefault="00762FA3">
      <w:r>
        <w:separator/>
      </w:r>
    </w:p>
  </w:endnote>
  <w:endnote w:type="continuationSeparator" w:id="0">
    <w:p w14:paraId="7CFE9117" w14:textId="77777777" w:rsidR="00762FA3" w:rsidRDefault="0076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8E2B" w14:textId="77777777" w:rsidR="00B73A88" w:rsidRDefault="00B7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536"/>
      <w:gridCol w:w="4537"/>
    </w:tblGrid>
    <w:tr w:rsidR="00722903" w:rsidRPr="000544BE" w14:paraId="6E871776" w14:textId="77777777" w:rsidTr="0051278D">
      <w:tc>
        <w:tcPr>
          <w:tcW w:w="2500" w:type="pct"/>
        </w:tcPr>
        <w:p w14:paraId="7B1A9148" w14:textId="77777777" w:rsidR="00722903" w:rsidRPr="000544BE" w:rsidRDefault="00532449" w:rsidP="000544BE">
          <w:pPr>
            <w:pStyle w:val="ASDEFCONHeaderFooterLeft"/>
            <w:rPr>
              <w:rStyle w:val="PageNumber"/>
              <w:color w:val="auto"/>
            </w:rPr>
          </w:pPr>
          <w:r>
            <w:rPr>
              <w:noProof/>
              <w:color w:val="auto"/>
            </w:rPr>
            <mc:AlternateContent>
              <mc:Choice Requires="wps">
                <w:drawing>
                  <wp:anchor distT="0" distB="0" distL="114300" distR="114300" simplePos="0" relativeHeight="251657216" behindDoc="0" locked="1" layoutInCell="0" allowOverlap="1" wp14:anchorId="7C49D37A" wp14:editId="3742F4D8">
                    <wp:simplePos x="0" y="0"/>
                    <wp:positionH relativeFrom="margin">
                      <wp:posOffset>2275205</wp:posOffset>
                    </wp:positionH>
                    <wp:positionV relativeFrom="page">
                      <wp:posOffset>10111105</wp:posOffset>
                    </wp:positionV>
                    <wp:extent cx="1123315" cy="478790"/>
                    <wp:effectExtent l="0" t="0" r="0" b="0"/>
                    <wp:wrapNone/>
                    <wp:docPr id="1" name="janusSEAL SC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7DBB6" w14:textId="77777777" w:rsidR="00BE1F5E" w:rsidRPr="009323C9" w:rsidRDefault="00BE1F5E" w:rsidP="009323C9">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49D37A" id="_x0000_t202" coordsize="21600,21600" o:spt="202" path="m,l,21600r21600,l21600,xe">
                    <v:stroke joinstyle="miter"/>
                    <v:path gradientshapeok="t" o:connecttype="rect"/>
                  </v:shapetype>
                  <v:shape id="janusSEAL SC Footer" o:spid="_x0000_s1026" type="#_x0000_t202" style="position:absolute;margin-left:179.15pt;margin-top:796.15pt;width:88.45pt;height:37.7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" o:allowincell="f" stroked="f">
                    <v:textbox style="mso-fit-shape-to-text:t">
                      <w:txbxContent>
                        <w:p w14:paraId="1EB7DBB6" w14:textId="77777777" w:rsidR="00BE1F5E" w:rsidRPr="009323C9" w:rsidRDefault="00BE1F5E" w:rsidP="009323C9">
                          <w:pPr>
                            <w:jc w:val="center"/>
                            <w:rPr>
                              <w:rFonts w:ascii="Calibri" w:hAnsi="Calibri" w:cs="Calibri"/>
                              <w:b/>
                              <w:color w:val="FF0000"/>
                              <w:sz w:val="40"/>
                            </w:rPr>
                          </w:pPr>
                          <w:r>
                            <w:rPr>
                              <w:rFonts w:ascii="Calibri" w:hAnsi="Calibri" w:cs="Calibri"/>
                              <w:b/>
                              <w:color w:val="FF0000"/>
                              <w:sz w:val="40"/>
                            </w:rPr>
                            <w:fldChar w:fldCharType="begin"/>
                          </w:r>
                          <w:r>
                            <w:rPr>
                              <w:rFonts w:ascii="Calibri" w:hAnsi="Calibri" w:cs="Calibri"/>
                              <w:b/>
                              <w:color w:val="FF0000"/>
                              <w:sz w:val="40"/>
                            </w:rPr>
                            <w:instrText xml:space="preserve"> DOCPROPERTY PM_ProtectiveMarkingValue_Footer \* MERGEFORMAT </w:instrText>
                          </w:r>
                          <w:r>
                            <w:rPr>
                              <w:rFonts w:ascii="Calibri" w:hAnsi="Calibri" w:cs="Calibri"/>
                              <w:b/>
                              <w:color w:val="FF0000"/>
                              <w:sz w:val="40"/>
                            </w:rPr>
                            <w:fldChar w:fldCharType="separate"/>
                          </w:r>
                          <w:r>
                            <w:rPr>
                              <w:rFonts w:ascii="Calibri" w:hAnsi="Calibri" w:cs="Calibri"/>
                              <w:b/>
                              <w:color w:val="FF0000"/>
                              <w:sz w:val="40"/>
                            </w:rPr>
                            <w:t>OFFICIAL</w:t>
                          </w:r>
                          <w:r>
                            <w:rPr>
                              <w:rFonts w:ascii="Calibri" w:hAnsi="Calibri" w:cs="Calibri"/>
                              <w:b/>
                              <w:color w:val="FF0000"/>
                              <w:sz w:val="40"/>
                            </w:rPr>
                            <w:fldChar w:fldCharType="end"/>
                          </w:r>
                        </w:p>
                      </w:txbxContent>
                    </v:textbox>
                    <w10:wrap anchorx="margin" anchory="page"/>
                    <w10:anchorlock/>
                  </v:shape>
                </w:pict>
              </mc:Fallback>
            </mc:AlternateContent>
          </w:r>
        </w:p>
      </w:tc>
      <w:tc>
        <w:tcPr>
          <w:tcW w:w="2500" w:type="pct"/>
        </w:tcPr>
        <w:p w14:paraId="4544769C" w14:textId="1F6870A4" w:rsidR="00722903" w:rsidRPr="000544BE" w:rsidRDefault="00722903" w:rsidP="000544BE">
          <w:pPr>
            <w:pStyle w:val="ASDEFCONHeaderFooterRight"/>
            <w:rPr>
              <w:rStyle w:val="PageNumber"/>
              <w:color w:val="auto"/>
            </w:rPr>
          </w:pPr>
          <w:r>
            <w:rPr>
              <w:rStyle w:val="PageNumber"/>
              <w:color w:val="auto"/>
              <w:szCs w:val="24"/>
            </w:rPr>
            <w:fldChar w:fldCharType="begin"/>
          </w:r>
          <w:r>
            <w:rPr>
              <w:rStyle w:val="PageNumber"/>
              <w:color w:val="auto"/>
              <w:szCs w:val="24"/>
            </w:rPr>
            <w:instrText xml:space="preserve"> PAGE </w:instrText>
          </w:r>
          <w:r>
            <w:rPr>
              <w:rStyle w:val="PageNumber"/>
              <w:color w:val="auto"/>
              <w:szCs w:val="24"/>
            </w:rPr>
            <w:fldChar w:fldCharType="separate"/>
          </w:r>
          <w:r w:rsidR="002F6B05">
            <w:rPr>
              <w:rStyle w:val="PageNumber"/>
              <w:noProof/>
              <w:color w:val="auto"/>
              <w:szCs w:val="24"/>
            </w:rPr>
            <w:t>1</w:t>
          </w:r>
          <w:r>
            <w:rPr>
              <w:rStyle w:val="PageNumber"/>
              <w:color w:val="auto"/>
              <w:szCs w:val="24"/>
            </w:rPr>
            <w:fldChar w:fldCharType="end"/>
          </w:r>
        </w:p>
      </w:tc>
    </w:tr>
    <w:tr w:rsidR="00722903" w:rsidRPr="000544BE" w14:paraId="2BE2B843" w14:textId="77777777" w:rsidTr="0051278D">
      <w:tc>
        <w:tcPr>
          <w:tcW w:w="5000" w:type="pct"/>
          <w:gridSpan w:val="2"/>
        </w:tcPr>
        <w:p w14:paraId="4F9BED12" w14:textId="77777777" w:rsidR="00722903" w:rsidRPr="000544BE" w:rsidRDefault="00722903" w:rsidP="000544BE">
          <w:pPr>
            <w:pStyle w:val="ASDEFCONHeaderFooterClassification"/>
            <w:rPr>
              <w:rStyle w:val="PageNumber"/>
              <w:rFonts w:ascii="Arial Bold" w:hAnsi="Arial Bold"/>
              <w:color w:val="auto"/>
              <w:sz w:val="20"/>
            </w:rPr>
          </w:pPr>
        </w:p>
      </w:tc>
    </w:tr>
  </w:tbl>
  <w:p w14:paraId="33C3AB52" w14:textId="77777777" w:rsidR="00722903" w:rsidRPr="00761E5B" w:rsidRDefault="00722903" w:rsidP="00761E5B">
    <w:pPr>
      <w:pStyle w:val="ASDEFCONHeaderFooterLeft"/>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75BA" w14:textId="77777777" w:rsidR="00B73A88" w:rsidRDefault="00B7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DCF08" w14:textId="77777777" w:rsidR="00762FA3" w:rsidRDefault="00762FA3">
      <w:r>
        <w:separator/>
      </w:r>
    </w:p>
  </w:footnote>
  <w:footnote w:type="continuationSeparator" w:id="0">
    <w:p w14:paraId="7ABE51EE" w14:textId="77777777" w:rsidR="00762FA3" w:rsidRDefault="0076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7C04" w14:textId="77777777" w:rsidR="00B73A88" w:rsidRDefault="00B73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883A" w14:textId="77777777" w:rsidR="0008485A" w:rsidRDefault="0008485A" w:rsidP="0008485A">
    <w:pPr>
      <w:pStyle w:val="Header"/>
      <w:jc w:val="center"/>
    </w:pPr>
  </w:p>
  <w:p w14:paraId="249ED6F7" w14:textId="77777777" w:rsidR="0008485A" w:rsidRDefault="00084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A65F1" w14:textId="77777777" w:rsidR="00B73A88" w:rsidRDefault="00B73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3B9E"/>
    <w:multiLevelType w:val="multilevel"/>
    <w:tmpl w:val="4A5E8DEC"/>
    <w:lvl w:ilvl="0">
      <w:start w:val="1"/>
      <w:numFmt w:val="none"/>
      <w:pStyle w:val="Table8ptText-ASDEFCON"/>
      <w:lvlText w:val="%1"/>
      <w:lvlJc w:val="left"/>
      <w:pPr>
        <w:tabs>
          <w:tab w:val="num" w:pos="0"/>
        </w:tabs>
        <w:ind w:left="0" w:firstLine="0"/>
      </w:pPr>
      <w:rPr>
        <w:rFonts w:ascii="Arial" w:hAnsi="Arial" w:hint="default"/>
        <w:b w:val="0"/>
        <w:i w:val="0"/>
        <w:sz w:val="16"/>
        <w:szCs w:val="16"/>
      </w:rPr>
    </w:lvl>
    <w:lvl w:ilvl="1">
      <w:start w:val="1"/>
      <w:numFmt w:val="lowerLetter"/>
      <w:pStyle w:val="Table8ptSub1-ASDEFCON"/>
      <w:lvlText w:val="%2."/>
      <w:lvlJc w:val="left"/>
      <w:pPr>
        <w:tabs>
          <w:tab w:val="num" w:pos="284"/>
        </w:tabs>
        <w:ind w:left="284" w:hanging="284"/>
      </w:pPr>
      <w:rPr>
        <w:rFonts w:ascii="Arial" w:hAnsi="Arial" w:hint="default"/>
        <w:b w:val="0"/>
        <w:i w:val="0"/>
      </w:rPr>
    </w:lvl>
    <w:lvl w:ilvl="2">
      <w:start w:val="1"/>
      <w:numFmt w:val="lowerRoman"/>
      <w:pStyle w:val="Table8ptSub2-ASDEFCON"/>
      <w:lvlText w:val="(%3)"/>
      <w:lvlJc w:val="left"/>
      <w:pPr>
        <w:tabs>
          <w:tab w:val="num" w:pos="284"/>
        </w:tabs>
        <w:ind w:left="567" w:hanging="283"/>
      </w:pPr>
      <w:rPr>
        <w:rFonts w:ascii="Arial" w:hAnsi="Arial" w:hint="default"/>
        <w:b w:val="0"/>
        <w:i w:val="0"/>
      </w:rPr>
    </w:lvl>
    <w:lvl w:ilvl="3">
      <w:start w:val="1"/>
      <w:numFmt w:val="decimal"/>
      <w:lvlText w:val="%1.%2.%4"/>
      <w:lvlJc w:val="left"/>
      <w:pPr>
        <w:tabs>
          <w:tab w:val="num" w:pos="1134"/>
        </w:tabs>
        <w:ind w:left="1134" w:hanging="1134"/>
      </w:pPr>
      <w:rPr>
        <w:rFonts w:ascii="Arial" w:hAnsi="Arial" w:hint="default"/>
        <w:b/>
        <w:i w:val="0"/>
      </w:rPr>
    </w:lvl>
    <w:lvl w:ilvl="4">
      <w:start w:val="1"/>
      <w:numFmt w:val="decimal"/>
      <w:lvlText w:val="%1.%2.%5"/>
      <w:lvlJc w:val="left"/>
      <w:pPr>
        <w:tabs>
          <w:tab w:val="num" w:pos="1134"/>
        </w:tabs>
        <w:ind w:left="1134" w:hanging="1134"/>
      </w:pPr>
      <w:rPr>
        <w:rFonts w:ascii="Arial" w:hAnsi="Arial" w:hint="default"/>
        <w:b w:val="0"/>
        <w:i w:val="0"/>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C026B33"/>
    <w:multiLevelType w:val="hybridMultilevel"/>
    <w:tmpl w:val="44A029EE"/>
    <w:lvl w:ilvl="0" w:tplc="18303678">
      <w:start w:val="1"/>
      <w:numFmt w:val="bullet"/>
      <w:pStyle w:val="NoteBullets-ASDEFCON"/>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46F9B"/>
    <w:multiLevelType w:val="multilevel"/>
    <w:tmpl w:val="B0485F70"/>
    <w:lvl w:ilvl="0">
      <w:start w:val="1"/>
      <w:numFmt w:val="lowerLetter"/>
      <w:lvlText w:val="%1."/>
      <w:lvlJc w:val="left"/>
      <w:pPr>
        <w:tabs>
          <w:tab w:val="num" w:pos="2268"/>
        </w:tabs>
        <w:ind w:left="2268" w:hanging="567"/>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060C17"/>
    <w:multiLevelType w:val="multilevel"/>
    <w:tmpl w:val="E2A44E24"/>
    <w:lvl w:ilvl="0">
      <w:start w:val="1"/>
      <w:numFmt w:val="bullet"/>
      <w:pStyle w:val="Table10ptBP1-ASDEFCON"/>
      <w:lvlText w:val=""/>
      <w:lvlJc w:val="left"/>
      <w:pPr>
        <w:tabs>
          <w:tab w:val="num" w:pos="284"/>
        </w:tabs>
        <w:ind w:left="284" w:hanging="284"/>
      </w:pPr>
      <w:rPr>
        <w:rFonts w:ascii="Symbol" w:hAnsi="Symbol" w:hint="default"/>
        <w:bCs w:val="0"/>
        <w:i w:val="0"/>
        <w:iCs w:val="0"/>
        <w:smallCaps w:val="0"/>
        <w:strike w:val="0"/>
        <w:dstrike w:val="0"/>
        <w:vanish w:val="0"/>
        <w:color w:val="000000"/>
        <w:spacing w:val="0"/>
        <w:kern w:val="0"/>
        <w:position w:val="0"/>
        <w:u w:val="none"/>
        <w:vertAlign w:val="baseline"/>
        <w:em w:val="none"/>
      </w:rPr>
    </w:lvl>
    <w:lvl w:ilvl="1">
      <w:start w:val="1"/>
      <w:numFmt w:val="bullet"/>
      <w:pStyle w:val="Table10ptBP2-ASDEFCON"/>
      <w:lvlText w:val=""/>
      <w:lvlJc w:val="left"/>
      <w:pPr>
        <w:tabs>
          <w:tab w:val="num" w:pos="567"/>
        </w:tabs>
        <w:ind w:left="567" w:hanging="283"/>
      </w:pPr>
      <w:rPr>
        <w:rFonts w:ascii="Symbol" w:hAnsi="Symbol"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588" w:hanging="737"/>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215CFF"/>
    <w:multiLevelType w:val="multilevel"/>
    <w:tmpl w:val="BB8425B2"/>
    <w:lvl w:ilvl="0">
      <w:start w:val="1"/>
      <w:numFmt w:val="bullet"/>
      <w:lvlText w:val=""/>
      <w:lvlJc w:val="left"/>
      <w:pPr>
        <w:tabs>
          <w:tab w:val="num" w:pos="2268"/>
        </w:tabs>
        <w:ind w:left="2268" w:hanging="567"/>
      </w:pPr>
      <w:rPr>
        <w:rFonts w:ascii="Symbol" w:hAnsi="Symbol" w:hint="default"/>
        <w:bCs w:val="0"/>
        <w:i w:val="0"/>
        <w:iCs w:val="0"/>
        <w:smallCaps w:val="0"/>
        <w:strike w:val="0"/>
        <w:dstrike w:val="0"/>
        <w:vanish w:val="0"/>
        <w:color w:val="000000"/>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9A7F63"/>
    <w:multiLevelType w:val="multilevel"/>
    <w:tmpl w:val="77F0935E"/>
    <w:lvl w:ilvl="0">
      <w:start w:val="1"/>
      <w:numFmt w:val="decimal"/>
      <w:pStyle w:val="SOWHL1-ASDEFCON"/>
      <w:lvlText w:val="%1."/>
      <w:lvlJc w:val="left"/>
      <w:pPr>
        <w:tabs>
          <w:tab w:val="num" w:pos="1134"/>
        </w:tabs>
        <w:ind w:left="1134" w:hanging="1134"/>
      </w:pPr>
      <w:rPr>
        <w:rFonts w:ascii="Arial" w:hAnsi="Arial" w:hint="default"/>
        <w:b/>
        <w:i w:val="0"/>
        <w:sz w:val="20"/>
      </w:rPr>
    </w:lvl>
    <w:lvl w:ilvl="1">
      <w:start w:val="1"/>
      <w:numFmt w:val="decimal"/>
      <w:pStyle w:val="SOWHL2-ASDEFCON"/>
      <w:lvlText w:val="%1.%2"/>
      <w:lvlJc w:val="left"/>
      <w:pPr>
        <w:tabs>
          <w:tab w:val="num" w:pos="1134"/>
        </w:tabs>
        <w:ind w:left="1134" w:hanging="1134"/>
      </w:pPr>
      <w:rPr>
        <w:rFonts w:ascii="Arial" w:hAnsi="Arial" w:hint="default"/>
        <w:b/>
        <w:i w:val="0"/>
      </w:rPr>
    </w:lvl>
    <w:lvl w:ilvl="2">
      <w:start w:val="1"/>
      <w:numFmt w:val="decimal"/>
      <w:pStyle w:val="SOWHL3-ASDEFCON"/>
      <w:lvlText w:val="%1.%2.%3"/>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OWHL4-ASDEFCON"/>
      <w:lvlText w:val="%1.%2.%3.%4"/>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WHL5-ASDEFCON"/>
      <w:lvlText w:val="%1.%2.%3.%4.%5"/>
      <w:lvlJc w:val="left"/>
      <w:pPr>
        <w:tabs>
          <w:tab w:val="num" w:pos="1134"/>
        </w:tabs>
        <w:ind w:left="1134" w:hanging="1134"/>
      </w:pPr>
      <w:rPr>
        <w:rFonts w:ascii="Arial" w:hAnsi="Arial" w:hint="default"/>
        <w:b/>
        <w:i w:val="0"/>
      </w:rPr>
    </w:lvl>
    <w:lvl w:ilvl="5">
      <w:start w:val="1"/>
      <w:numFmt w:val="lowerLetter"/>
      <w:pStyle w:val="SOWSubL1-ASDEFCON"/>
      <w:lvlText w:val="%6."/>
      <w:lvlJc w:val="left"/>
      <w:pPr>
        <w:tabs>
          <w:tab w:val="num" w:pos="1701"/>
        </w:tabs>
        <w:ind w:left="1701" w:hanging="567"/>
      </w:pPr>
      <w:rPr>
        <w:rFonts w:hint="default"/>
      </w:rPr>
    </w:lvl>
    <w:lvl w:ilvl="6">
      <w:start w:val="1"/>
      <w:numFmt w:val="lowerRoman"/>
      <w:pStyle w:val="SOWSubL2-ASDEFCON"/>
      <w:lvlText w:val="(%7)"/>
      <w:lvlJc w:val="left"/>
      <w:pPr>
        <w:tabs>
          <w:tab w:val="num" w:pos="2268"/>
        </w:tabs>
        <w:ind w:left="2268" w:hanging="567"/>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247135B2"/>
    <w:multiLevelType w:val="hybridMultilevel"/>
    <w:tmpl w:val="AF10909E"/>
    <w:lvl w:ilvl="0" w:tplc="A70C1458">
      <w:start w:val="1"/>
      <w:numFmt w:val="lowerLetter"/>
      <w:pStyle w:val="NoteList-ASDEFCON"/>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573626E"/>
    <w:multiLevelType w:val="multilevel"/>
    <w:tmpl w:val="782839D0"/>
    <w:lvl w:ilvl="0">
      <w:start w:val="1"/>
      <w:numFmt w:val="none"/>
      <w:lvlText w:val=""/>
      <w:lvlJc w:val="left"/>
      <w:pPr>
        <w:tabs>
          <w:tab w:val="num" w:pos="0"/>
        </w:tabs>
        <w:ind w:left="0" w:firstLine="0"/>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74556E"/>
    <w:multiLevelType w:val="hybridMultilevel"/>
    <w:tmpl w:val="DF100DCC"/>
    <w:lvl w:ilvl="0" w:tplc="6876D876">
      <w:start w:val="1"/>
      <w:numFmt w:val="upperLetter"/>
      <w:pStyle w:val="ASDEFCONRecitals"/>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841F1F"/>
    <w:multiLevelType w:val="hybridMultilevel"/>
    <w:tmpl w:val="38348D9E"/>
    <w:lvl w:ilvl="0" w:tplc="7A5C97BA">
      <w:start w:val="1"/>
      <w:numFmt w:val="bullet"/>
      <w:pStyle w:val="NoteToDraftersBullets-ASDEFCON"/>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20DF9"/>
    <w:multiLevelType w:val="multilevel"/>
    <w:tmpl w:val="9A089372"/>
    <w:lvl w:ilvl="0">
      <w:start w:val="1"/>
      <w:numFmt w:val="decimal"/>
      <w:lvlText w:val="%1."/>
      <w:lvlJc w:val="left"/>
      <w:pPr>
        <w:tabs>
          <w:tab w:val="num" w:pos="851"/>
        </w:tabs>
        <w:ind w:left="851" w:hanging="851"/>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851"/>
        </w:tabs>
        <w:ind w:left="851" w:hanging="851"/>
      </w:pPr>
    </w:lvl>
    <w:lvl w:ilvl="3">
      <w:start w:val="1"/>
      <w:numFmt w:val="decimal"/>
      <w:lvlText w:val="%4."/>
      <w:lvlJc w:val="left"/>
      <w:pPr>
        <w:tabs>
          <w:tab w:val="num" w:pos="0"/>
        </w:tabs>
        <w:ind w:left="1134" w:hanging="1134"/>
      </w:pPr>
    </w:lvl>
    <w:lvl w:ilvl="4">
      <w:start w:val="1"/>
      <w:numFmt w:val="none"/>
      <w:suff w:val="nothing"/>
      <w:lvlText w:val=""/>
      <w:lvlJc w:val="left"/>
      <w:pPr>
        <w:ind w:left="1134" w:hanging="1134"/>
      </w:pPr>
    </w:lvl>
    <w:lvl w:ilvl="5">
      <w:start w:val="1"/>
      <w:numFmt w:val="lowerLetter"/>
      <w:lvlText w:val="%6."/>
      <w:lvlJc w:val="left"/>
      <w:pPr>
        <w:tabs>
          <w:tab w:val="num" w:pos="1701"/>
        </w:tabs>
        <w:ind w:left="1701" w:hanging="850"/>
      </w:pPr>
    </w:lvl>
    <w:lvl w:ilvl="6">
      <w:start w:val="1"/>
      <w:numFmt w:val="lowerRoman"/>
      <w:pStyle w:val="Heading7"/>
      <w:lvlText w:val="(%7)"/>
      <w:lvlJc w:val="left"/>
      <w:pPr>
        <w:tabs>
          <w:tab w:val="num" w:pos="0"/>
        </w:tabs>
        <w:ind w:left="2552" w:hanging="851"/>
      </w:pPr>
    </w:lvl>
    <w:lvl w:ilvl="7">
      <w:start w:val="1"/>
      <w:numFmt w:val="decimal"/>
      <w:lvlText w:val="..%8"/>
      <w:lvlJc w:val="left"/>
      <w:pPr>
        <w:tabs>
          <w:tab w:val="num" w:pos="0"/>
        </w:tabs>
        <w:ind w:left="0" w:firstLine="0"/>
      </w:pPr>
    </w:lvl>
    <w:lvl w:ilvl="8">
      <w:start w:val="1"/>
      <w:numFmt w:val="decimal"/>
      <w:lvlText w:val="..%8.%9"/>
      <w:lvlJc w:val="left"/>
      <w:pPr>
        <w:tabs>
          <w:tab w:val="num" w:pos="0"/>
        </w:tabs>
        <w:ind w:left="0" w:firstLine="0"/>
      </w:pPr>
    </w:lvl>
  </w:abstractNum>
  <w:abstractNum w:abstractNumId="11" w15:restartNumberingAfterBreak="0">
    <w:nsid w:val="333B1B3A"/>
    <w:multiLevelType w:val="hybridMultilevel"/>
    <w:tmpl w:val="741A7EBC"/>
    <w:lvl w:ilvl="0" w:tplc="77B495BA">
      <w:start w:val="1"/>
      <w:numFmt w:val="lowerLetter"/>
      <w:pStyle w:val="NoteToDraftersList-ASDEFCON"/>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42F3596"/>
    <w:multiLevelType w:val="multilevel"/>
    <w:tmpl w:val="E24067F8"/>
    <w:lvl w:ilvl="0">
      <w:start w:val="1"/>
      <w:numFmt w:val="bullet"/>
      <w:pStyle w:val="Table8ptBP1-ASDEFCON"/>
      <w:lvlText w:val=""/>
      <w:lvlJc w:val="left"/>
      <w:pPr>
        <w:tabs>
          <w:tab w:val="num" w:pos="284"/>
        </w:tabs>
        <w:ind w:left="284" w:hanging="284"/>
      </w:pPr>
      <w:rPr>
        <w:rFonts w:ascii="Symbol" w:hAnsi="Symbol" w:hint="default"/>
      </w:rPr>
    </w:lvl>
    <w:lvl w:ilvl="1">
      <w:start w:val="1"/>
      <w:numFmt w:val="bullet"/>
      <w:pStyle w:val="Table8ptBP2-ASDEFCON"/>
      <w:lvlText w:val=""/>
      <w:lvlJc w:val="left"/>
      <w:pPr>
        <w:tabs>
          <w:tab w:val="num" w:pos="284"/>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43C31C6"/>
    <w:multiLevelType w:val="multilevel"/>
    <w:tmpl w:val="766EE828"/>
    <w:lvl w:ilvl="0">
      <w:start w:val="1"/>
      <w:numFmt w:val="none"/>
      <w:lvlText w:val=""/>
      <w:lvlJc w:val="left"/>
      <w:pPr>
        <w:tabs>
          <w:tab w:val="num" w:pos="0"/>
        </w:tabs>
        <w:ind w:left="0" w:firstLine="0"/>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2E4170"/>
    <w:multiLevelType w:val="multilevel"/>
    <w:tmpl w:val="84CC1628"/>
    <w:lvl w:ilvl="0">
      <w:start w:val="1"/>
      <w:numFmt w:val="decimal"/>
      <w:pStyle w:val="ASDEFCONOperativePartListLV1"/>
      <w:lvlText w:val="%1."/>
      <w:lvlJc w:val="left"/>
      <w:pPr>
        <w:tabs>
          <w:tab w:val="num" w:pos="567"/>
        </w:tabs>
        <w:ind w:left="567" w:hanging="567"/>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lowerLetter"/>
      <w:pStyle w:val="ASDEFCONOperativePartListLV2"/>
      <w:lvlText w:val="%2."/>
      <w:lvlJc w:val="left"/>
      <w:pPr>
        <w:tabs>
          <w:tab w:val="num" w:pos="1134"/>
        </w:tabs>
        <w:ind w:left="1134" w:hanging="567"/>
      </w:pPr>
      <w:rPr>
        <w:rFonts w:hint="default"/>
      </w:rPr>
    </w:lvl>
    <w:lvl w:ilvl="2">
      <w:start w:val="1"/>
      <w:numFmt w:val="none"/>
      <w:lvlText w:val=""/>
      <w:lvlJc w:val="left"/>
      <w:pPr>
        <w:tabs>
          <w:tab w:val="num" w:pos="1701"/>
        </w:tabs>
        <w:ind w:left="1701" w:hanging="1701"/>
      </w:pPr>
      <w:rPr>
        <w:rFonts w:hint="default"/>
      </w:rPr>
    </w:lvl>
    <w:lvl w:ilvl="3">
      <w:start w:val="1"/>
      <w:numFmt w:val="lowerLetter"/>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hint="default"/>
      </w:rPr>
    </w:lvl>
    <w:lvl w:ilvl="5">
      <w:start w:val="1"/>
      <w:numFmt w:val="decimal"/>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2F682E"/>
    <w:multiLevelType w:val="multilevel"/>
    <w:tmpl w:val="61043144"/>
    <w:lvl w:ilvl="0">
      <w:start w:val="1"/>
      <w:numFmt w:val="bullet"/>
      <w:pStyle w:val="GuideBullets-ASDEFCON"/>
      <w:lvlText w:val=""/>
      <w:lvlJc w:val="left"/>
      <w:pPr>
        <w:tabs>
          <w:tab w:val="num" w:pos="2268"/>
        </w:tabs>
        <w:ind w:left="2268" w:hanging="567"/>
      </w:pPr>
      <w:rPr>
        <w:rFonts w:ascii="Symbol" w:hAnsi="Symbol" w:hint="default"/>
        <w:b w:val="0"/>
        <w:bCs w:val="0"/>
        <w:i w:val="0"/>
        <w:iCs w:val="0"/>
        <w:smallCaps w:val="0"/>
        <w:strike w:val="0"/>
        <w:dstrike w:val="0"/>
        <w:vanish w:val="0"/>
        <w:color w:val="auto"/>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pStyle w:val="GuideBullets-ASDEFCON"/>
      <w:lvlText w:val=""/>
      <w:lvlJc w:val="left"/>
      <w:pPr>
        <w:tabs>
          <w:tab w:val="num" w:pos="3402"/>
        </w:tabs>
        <w:ind w:left="3402" w:hanging="567"/>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05385E"/>
    <w:multiLevelType w:val="hybridMultilevel"/>
    <w:tmpl w:val="50786EA8"/>
    <w:lvl w:ilvl="0" w:tplc="A69085AC">
      <w:start w:val="1"/>
      <w:numFmt w:val="decimal"/>
      <w:pStyle w:val="ASDEFCONList"/>
      <w:lvlText w:val="%1."/>
      <w:lvlJc w:val="left"/>
      <w:pPr>
        <w:tabs>
          <w:tab w:val="num" w:pos="855"/>
        </w:tabs>
        <w:ind w:left="855" w:hanging="855"/>
      </w:pPr>
      <w:rPr>
        <w:rFonts w:hint="default"/>
      </w:rPr>
    </w:lvl>
    <w:lvl w:ilvl="1" w:tplc="E0022880">
      <w:start w:val="1"/>
      <w:numFmt w:val="lowerLetter"/>
      <w:lvlText w:val="%2."/>
      <w:lvlJc w:val="left"/>
      <w:pPr>
        <w:tabs>
          <w:tab w:val="num" w:pos="855"/>
        </w:tabs>
        <w:ind w:left="85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DE429D"/>
    <w:multiLevelType w:val="hybridMultilevel"/>
    <w:tmpl w:val="F70E925A"/>
    <w:lvl w:ilvl="0" w:tplc="F8A4397C">
      <w:start w:val="1"/>
      <w:numFmt w:val="bullet"/>
      <w:pStyle w:val="ASDEFCONBulletsLV2"/>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417F6DFB"/>
    <w:multiLevelType w:val="hybridMultilevel"/>
    <w:tmpl w:val="182EF8EA"/>
    <w:lvl w:ilvl="0" w:tplc="34589988">
      <w:start w:val="1"/>
      <w:numFmt w:val="lowerLetter"/>
      <w:pStyle w:val="NoteToTenderersList-ASDEFCON"/>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3FC6F32"/>
    <w:multiLevelType w:val="multilevel"/>
    <w:tmpl w:val="30904F04"/>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4."/>
      <w:lvlJc w:val="left"/>
      <w:pPr>
        <w:tabs>
          <w:tab w:val="num" w:pos="0"/>
        </w:tabs>
        <w:ind w:left="1134" w:hanging="1134"/>
      </w:pPr>
      <w:rPr>
        <w:rFonts w:hint="default"/>
      </w:rPr>
    </w:lvl>
    <w:lvl w:ilvl="4">
      <w:start w:val="1"/>
      <w:numFmt w:val="none"/>
      <w:pStyle w:val="Heading5"/>
      <w:suff w:val="nothing"/>
      <w:lvlText w:val=""/>
      <w:lvlJc w:val="left"/>
      <w:pPr>
        <w:ind w:left="1134" w:hanging="1134"/>
      </w:pPr>
      <w:rPr>
        <w:rFonts w:hint="default"/>
      </w:rPr>
    </w:lvl>
    <w:lvl w:ilvl="5">
      <w:start w:val="1"/>
      <w:numFmt w:val="lowerLetter"/>
      <w:pStyle w:val="Heading6"/>
      <w:lvlText w:val="%6."/>
      <w:lvlJc w:val="left"/>
      <w:pPr>
        <w:tabs>
          <w:tab w:val="num" w:pos="1560"/>
        </w:tabs>
        <w:ind w:left="1560" w:hanging="850"/>
      </w:pPr>
      <w:rPr>
        <w:rFonts w:hint="default"/>
      </w:rPr>
    </w:lvl>
    <w:lvl w:ilvl="6">
      <w:start w:val="1"/>
      <w:numFmt w:val="lowerRoman"/>
      <w:lvlText w:val="(%7)"/>
      <w:lvlJc w:val="left"/>
      <w:pPr>
        <w:tabs>
          <w:tab w:val="num" w:pos="2552"/>
        </w:tabs>
        <w:ind w:left="2552" w:hanging="851"/>
      </w:pPr>
      <w:rPr>
        <w:rFonts w:hint="default"/>
      </w:rPr>
    </w:lvl>
    <w:lvl w:ilvl="7">
      <w:start w:val="1"/>
      <w:numFmt w:val="decimal"/>
      <w:pStyle w:val="Heading8"/>
      <w:lvlText w:val="..%8"/>
      <w:lvlJc w:val="left"/>
      <w:pPr>
        <w:tabs>
          <w:tab w:val="num" w:pos="0"/>
        </w:tabs>
        <w:ind w:left="0" w:firstLine="0"/>
      </w:pPr>
      <w:rPr>
        <w:rFonts w:hint="default"/>
      </w:rPr>
    </w:lvl>
    <w:lvl w:ilvl="8">
      <w:start w:val="1"/>
      <w:numFmt w:val="decimal"/>
      <w:pStyle w:val="Heading9"/>
      <w:lvlText w:val="..%8.%9"/>
      <w:lvlJc w:val="left"/>
      <w:pPr>
        <w:tabs>
          <w:tab w:val="num" w:pos="0"/>
        </w:tabs>
        <w:ind w:left="0" w:firstLine="0"/>
      </w:pPr>
      <w:rPr>
        <w:rFonts w:hint="default"/>
      </w:rPr>
    </w:lvl>
  </w:abstractNum>
  <w:abstractNum w:abstractNumId="20" w15:restartNumberingAfterBreak="0">
    <w:nsid w:val="4C383F8D"/>
    <w:multiLevelType w:val="multilevel"/>
    <w:tmpl w:val="45486EF2"/>
    <w:lvl w:ilvl="0">
      <w:start w:val="1"/>
      <w:numFmt w:val="none"/>
      <w:pStyle w:val="Table10ptText-ASDEFCON"/>
      <w:lvlText w:val=""/>
      <w:lvlJc w:val="left"/>
      <w:pPr>
        <w:tabs>
          <w:tab w:val="num" w:pos="0"/>
        </w:tabs>
        <w:ind w:left="0" w:firstLine="0"/>
      </w:pPr>
      <w:rPr>
        <w:rFonts w:ascii="Arial" w:hAnsi="Arial" w:hint="default"/>
        <w:b w:val="0"/>
        <w:i w:val="0"/>
        <w:sz w:val="20"/>
        <w:szCs w:val="20"/>
      </w:rPr>
    </w:lvl>
    <w:lvl w:ilvl="1">
      <w:start w:val="1"/>
      <w:numFmt w:val="lowerLetter"/>
      <w:pStyle w:val="Table10ptSub1-ASDEFCON"/>
      <w:lvlText w:val="%2."/>
      <w:lvlJc w:val="left"/>
      <w:pPr>
        <w:tabs>
          <w:tab w:val="num" w:pos="284"/>
        </w:tabs>
        <w:ind w:left="284" w:hanging="284"/>
      </w:pPr>
      <w:rPr>
        <w:rFonts w:ascii="Arial" w:hAnsi="Arial" w:hint="default"/>
        <w:b w:val="0"/>
        <w:i w:val="0"/>
      </w:rPr>
    </w:lvl>
    <w:lvl w:ilvl="2">
      <w:start w:val="1"/>
      <w:numFmt w:val="lowerRoman"/>
      <w:pStyle w:val="Table10ptSub2-ASDEFCON"/>
      <w:lvlText w:val="(%3)"/>
      <w:lvlJc w:val="left"/>
      <w:pPr>
        <w:tabs>
          <w:tab w:val="num" w:pos="567"/>
        </w:tabs>
        <w:ind w:left="567" w:hanging="283"/>
      </w:pPr>
      <w:rPr>
        <w:rFonts w:ascii="Arial" w:hAnsi="Arial" w:hint="default"/>
        <w:b w:val="0"/>
        <w:i w:val="0"/>
      </w:rPr>
    </w:lvl>
    <w:lvl w:ilvl="3">
      <w:start w:val="1"/>
      <w:numFmt w:val="decimal"/>
      <w:lvlText w:val="%1.%2.%3.%4"/>
      <w:lvlJc w:val="left"/>
      <w:pPr>
        <w:tabs>
          <w:tab w:val="num" w:pos="1134"/>
        </w:tabs>
        <w:ind w:left="1134" w:hanging="1134"/>
      </w:pPr>
      <w:rPr>
        <w:rFonts w:ascii="Arial" w:hAnsi="Arial" w:hint="default"/>
        <w:b/>
        <w:i w:val="0"/>
      </w:rPr>
    </w:lvl>
    <w:lvl w:ilvl="4">
      <w:start w:val="1"/>
      <w:numFmt w:val="decimal"/>
      <w:lvlText w:val="%1.%2.%3.%4.%5"/>
      <w:lvlJc w:val="left"/>
      <w:pPr>
        <w:tabs>
          <w:tab w:val="num" w:pos="1134"/>
        </w:tabs>
        <w:ind w:left="1134" w:hanging="1134"/>
      </w:pPr>
      <w:rPr>
        <w:rFonts w:ascii="Arial" w:hAnsi="Arial" w:hint="default"/>
        <w:b/>
        <w:i w:val="0"/>
      </w:rPr>
    </w:lvl>
    <w:lvl w:ilvl="5">
      <w:start w:val="1"/>
      <w:numFmt w:val="decimal"/>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519F7B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5828C6"/>
    <w:multiLevelType w:val="multilevel"/>
    <w:tmpl w:val="0C090023"/>
    <w:lvl w:ilvl="0">
      <w:start w:val="1"/>
      <w:numFmt w:val="upperRoman"/>
      <w:pStyle w:val="Heading1"/>
      <w:lvlText w:val="Article %1."/>
      <w:lvlJc w:val="left"/>
      <w:pPr>
        <w:tabs>
          <w:tab w:val="num" w:pos="4680"/>
        </w:tabs>
        <w:ind w:left="0" w:firstLine="0"/>
      </w:pPr>
    </w:lvl>
    <w:lvl w:ilvl="1">
      <w:start w:val="1"/>
      <w:numFmt w:val="decimalZero"/>
      <w:isLgl/>
      <w:lvlText w:val="Section %1.%2"/>
      <w:lvlJc w:val="left"/>
      <w:pPr>
        <w:tabs>
          <w:tab w:val="num" w:pos="5760"/>
        </w:tabs>
        <w:ind w:left="0" w:firstLine="0"/>
      </w:pPr>
    </w:lvl>
    <w:lvl w:ilvl="2">
      <w:start w:val="1"/>
      <w:numFmt w:val="lowerLetter"/>
      <w:lvlText w:val="(%3)"/>
      <w:lvlJc w:val="left"/>
      <w:pPr>
        <w:tabs>
          <w:tab w:val="num" w:pos="172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656"/>
        </w:tabs>
        <w:ind w:left="1008" w:hanging="432"/>
      </w:pPr>
    </w:lvl>
    <w:lvl w:ilvl="5">
      <w:start w:val="1"/>
      <w:numFmt w:val="lowerLetter"/>
      <w:lvlText w:val="%6)"/>
      <w:lvlJc w:val="left"/>
      <w:pPr>
        <w:tabs>
          <w:tab w:val="num" w:pos="180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088"/>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7755E04"/>
    <w:multiLevelType w:val="multilevel"/>
    <w:tmpl w:val="E668AC42"/>
    <w:lvl w:ilvl="0">
      <w:start w:val="1"/>
      <w:numFmt w:val="lowerLetter"/>
      <w:lvlText w:val="%1."/>
      <w:lvlJc w:val="left"/>
      <w:pPr>
        <w:tabs>
          <w:tab w:val="num" w:pos="1701"/>
        </w:tabs>
        <w:ind w:left="1701" w:hanging="567"/>
      </w:pPr>
      <w:rPr>
        <w:rFonts w:hint="default"/>
      </w:rPr>
    </w:lvl>
    <w:lvl w:ilvl="1">
      <w:start w:val="1"/>
      <w:numFmt w:val="lowerRoman"/>
      <w:lvlText w:val="(%2)"/>
      <w:lvlJc w:val="left"/>
      <w:pPr>
        <w:tabs>
          <w:tab w:val="num" w:pos="2268"/>
        </w:tabs>
        <w:ind w:left="2268"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18494A"/>
    <w:multiLevelType w:val="hybridMultilevel"/>
    <w:tmpl w:val="5552A7A6"/>
    <w:lvl w:ilvl="0" w:tplc="1F683590">
      <w:start w:val="1"/>
      <w:numFmt w:val="decimal"/>
      <w:lvlText w:val="%1."/>
      <w:lvlJc w:val="left"/>
      <w:pPr>
        <w:tabs>
          <w:tab w:val="num" w:pos="851"/>
        </w:tabs>
        <w:ind w:left="851" w:hanging="85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DFA14E0"/>
    <w:multiLevelType w:val="multilevel"/>
    <w:tmpl w:val="41A82F8C"/>
    <w:lvl w:ilvl="0">
      <w:start w:val="1"/>
      <w:numFmt w:val="lowerLetter"/>
      <w:lvlText w:val="%1."/>
      <w:lvlJc w:val="left"/>
      <w:pPr>
        <w:tabs>
          <w:tab w:val="num" w:pos="855"/>
        </w:tabs>
        <w:ind w:left="855" w:hanging="85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4B8248A"/>
    <w:multiLevelType w:val="multilevel"/>
    <w:tmpl w:val="140C694E"/>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rPr>
    </w:lvl>
    <w:lvl w:ilvl="3">
      <w:start w:val="1"/>
      <w:numFmt w:val="lowerLetter"/>
      <w:pStyle w:val="COTCOCLV4-ASDEFCON"/>
      <w:lvlText w:val="%4."/>
      <w:lvlJc w:val="left"/>
      <w:pPr>
        <w:tabs>
          <w:tab w:val="num" w:pos="1418"/>
        </w:tabs>
        <w:ind w:left="1418" w:hanging="567"/>
      </w:pPr>
      <w:rPr>
        <w:rFonts w:hint="default"/>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7D81068"/>
    <w:multiLevelType w:val="hybridMultilevel"/>
    <w:tmpl w:val="41A82F8C"/>
    <w:lvl w:ilvl="0" w:tplc="35B6E120">
      <w:start w:val="1"/>
      <w:numFmt w:val="lowerLetter"/>
      <w:pStyle w:val="ASDEFCONSublist"/>
      <w:lvlText w:val="%1."/>
      <w:lvlJc w:val="left"/>
      <w:pPr>
        <w:tabs>
          <w:tab w:val="num" w:pos="855"/>
        </w:tabs>
        <w:ind w:left="855" w:hanging="85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A8193E"/>
    <w:multiLevelType w:val="hybridMultilevel"/>
    <w:tmpl w:val="2612F0F4"/>
    <w:lvl w:ilvl="0" w:tplc="F8DE1AEA">
      <w:start w:val="1"/>
      <w:numFmt w:val="bullet"/>
      <w:pStyle w:val="NoteToTenderersBullets-ASDEFCON"/>
      <w:lvlText w:val=""/>
      <w:lvlJc w:val="left"/>
      <w:pPr>
        <w:tabs>
          <w:tab w:val="num" w:pos="851"/>
        </w:tabs>
        <w:ind w:left="851" w:hanging="851"/>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2B5475"/>
    <w:multiLevelType w:val="multilevel"/>
    <w:tmpl w:val="6B20236A"/>
    <w:lvl w:ilvl="0">
      <w:start w:val="1"/>
      <w:numFmt w:val="bullet"/>
      <w:lvlText w:val=""/>
      <w:lvlJc w:val="left"/>
      <w:pPr>
        <w:tabs>
          <w:tab w:val="num" w:pos="2268"/>
        </w:tabs>
        <w:ind w:left="2268" w:hanging="567"/>
      </w:pPr>
      <w:rPr>
        <w:rFonts w:ascii="Symbol" w:hAnsi="Symbol" w:hint="default"/>
        <w:bCs w:val="0"/>
        <w:i w:val="0"/>
        <w:iCs w:val="0"/>
        <w:smallCaps w:val="0"/>
        <w:strike w:val="0"/>
        <w:dstrike w:val="0"/>
        <w:vanish w:val="0"/>
        <w:color w:val="000000"/>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A371BD7"/>
    <w:multiLevelType w:val="multilevel"/>
    <w:tmpl w:val="B50AAF94"/>
    <w:lvl w:ilvl="0">
      <w:start w:val="1"/>
      <w:numFmt w:val="lowerLetter"/>
      <w:pStyle w:val="GuideSublistLv1-ASDEFCON"/>
      <w:lvlText w:val="%1."/>
      <w:lvlJc w:val="left"/>
      <w:pPr>
        <w:tabs>
          <w:tab w:val="num" w:pos="2268"/>
        </w:tabs>
        <w:ind w:left="2268" w:hanging="567"/>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lowerRoman"/>
      <w:pStyle w:val="GuideSublistLv2-ASDEFCON"/>
      <w:lvlText w:val="(%2)"/>
      <w:lvlJc w:val="left"/>
      <w:pPr>
        <w:tabs>
          <w:tab w:val="num" w:pos="2835"/>
        </w:tabs>
        <w:ind w:left="2835" w:hanging="567"/>
      </w:pPr>
      <w:rPr>
        <w:rFonts w:hint="default"/>
      </w:rPr>
    </w:lvl>
    <w:lvl w:ilvl="2">
      <w:start w:val="1"/>
      <w:numFmt w:val="none"/>
      <w:lvlText w:val=""/>
      <w:lvlJc w:val="left"/>
      <w:pPr>
        <w:tabs>
          <w:tab w:val="num" w:pos="2835"/>
        </w:tabs>
        <w:ind w:left="2835" w:hanging="567"/>
      </w:pPr>
      <w:rPr>
        <w:rFonts w:hint="default"/>
      </w:rPr>
    </w:lvl>
    <w:lvl w:ilvl="3">
      <w:start w:val="1"/>
      <w:numFmt w:val="none"/>
      <w:lvlText w:val="%4."/>
      <w:lvlJc w:val="left"/>
      <w:pPr>
        <w:tabs>
          <w:tab w:val="num" w:pos="2835"/>
        </w:tabs>
        <w:ind w:left="2835" w:hanging="567"/>
      </w:pPr>
      <w:rPr>
        <w:rFonts w:hint="default"/>
      </w:rPr>
    </w:lvl>
    <w:lvl w:ilvl="4">
      <w:start w:val="1"/>
      <w:numFmt w:val="none"/>
      <w:lvlText w:val="%5."/>
      <w:lvlJc w:val="left"/>
      <w:pPr>
        <w:tabs>
          <w:tab w:val="num" w:pos="2835"/>
        </w:tabs>
        <w:ind w:left="2835"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19F1F3F"/>
    <w:multiLevelType w:val="multilevel"/>
    <w:tmpl w:val="1C44D66C"/>
    <w:lvl w:ilvl="0">
      <w:start w:val="1"/>
      <w:numFmt w:val="decimal"/>
      <w:pStyle w:val="ATTANN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rPr>
    </w:lvl>
    <w:lvl w:ilvl="1">
      <w:start w:val="1"/>
      <w:numFmt w:val="decimal"/>
      <w:pStyle w:val="ATTANNLV2-ASDEFCON"/>
      <w:lvlText w:val="%1.%2"/>
      <w:lvlJc w:val="left"/>
      <w:pPr>
        <w:tabs>
          <w:tab w:val="num" w:pos="851"/>
        </w:tabs>
        <w:ind w:left="851" w:hanging="851"/>
      </w:pPr>
      <w:rPr>
        <w:rFonts w:hint="default"/>
      </w:rPr>
    </w:lvl>
    <w:lvl w:ilvl="2">
      <w:start w:val="1"/>
      <w:numFmt w:val="lowerLetter"/>
      <w:pStyle w:val="ATTANNLV3-ASDEFCON"/>
      <w:lvlText w:val="%3."/>
      <w:lvlJc w:val="left"/>
      <w:pPr>
        <w:tabs>
          <w:tab w:val="num" w:pos="1418"/>
        </w:tabs>
        <w:ind w:left="1418" w:hanging="567"/>
      </w:pPr>
      <w:rPr>
        <w:rFonts w:hint="default"/>
      </w:rPr>
    </w:lvl>
    <w:lvl w:ilvl="3">
      <w:start w:val="1"/>
      <w:numFmt w:val="lowerRoman"/>
      <w:pStyle w:val="ATTANNLV4-ASDEFCON"/>
      <w:lvlText w:val="(%4)"/>
      <w:lvlJc w:val="left"/>
      <w:pPr>
        <w:tabs>
          <w:tab w:val="num" w:pos="1985"/>
        </w:tabs>
        <w:ind w:left="1985" w:hanging="567"/>
      </w:pPr>
      <w:rPr>
        <w:rFonts w:hint="default"/>
      </w:rPr>
    </w:lvl>
    <w:lvl w:ilvl="4">
      <w:start w:val="1"/>
      <w:numFmt w:val="none"/>
      <w:lvlText w:val=""/>
      <w:lvlJc w:val="left"/>
      <w:pPr>
        <w:tabs>
          <w:tab w:val="num" w:pos="1985"/>
        </w:tabs>
        <w:ind w:left="2268" w:hanging="2268"/>
      </w:pPr>
      <w:rPr>
        <w:rFonts w:hint="default"/>
      </w:rPr>
    </w:lvl>
    <w:lvl w:ilvl="5">
      <w:start w:val="1"/>
      <w:numFmt w:val="decimal"/>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8897D63"/>
    <w:multiLevelType w:val="hybridMultilevel"/>
    <w:tmpl w:val="820EB06A"/>
    <w:lvl w:ilvl="0" w:tplc="680878EC">
      <w:start w:val="1"/>
      <w:numFmt w:val="upperLetter"/>
      <w:pStyle w:val="ATTANNListTableofContents-ASDEFCON"/>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B801EAB"/>
    <w:multiLevelType w:val="multilevel"/>
    <w:tmpl w:val="56EAD9E0"/>
    <w:lvl w:ilvl="0">
      <w:start w:val="1"/>
      <w:numFmt w:val="bullet"/>
      <w:lvlText w:val=""/>
      <w:lvlJc w:val="left"/>
      <w:pPr>
        <w:tabs>
          <w:tab w:val="num" w:pos="3402"/>
        </w:tabs>
        <w:ind w:left="3402" w:hanging="567"/>
      </w:pPr>
      <w:rPr>
        <w:rFonts w:ascii="Symbol" w:hAnsi="Symbol" w:hint="default"/>
        <w:bCs w:val="0"/>
        <w:i w:val="0"/>
        <w:iCs w:val="0"/>
        <w:smallCaps w:val="0"/>
        <w:strike w:val="0"/>
        <w:dstrike w:val="0"/>
        <w:vanish w:val="0"/>
        <w:color w:val="000000"/>
        <w:spacing w:val="0"/>
        <w:kern w:val="0"/>
        <w:position w:val="0"/>
        <w:u w:val="none"/>
        <w:vertAlign w:val="baseline"/>
        <w:em w:val="none"/>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4."/>
      <w:lvlJc w:val="left"/>
      <w:pPr>
        <w:tabs>
          <w:tab w:val="num" w:pos="1701"/>
        </w:tabs>
        <w:ind w:left="1701" w:hanging="1701"/>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E1127D5"/>
    <w:multiLevelType w:val="hybridMultilevel"/>
    <w:tmpl w:val="A5F2B770"/>
    <w:lvl w:ilvl="0" w:tplc="A3C8ADA6">
      <w:start w:val="1"/>
      <w:numFmt w:val="bullet"/>
      <w:pStyle w:val="ASDEFCONBulletsLV1"/>
      <w:lvlText w:val=""/>
      <w:lvlJc w:val="left"/>
      <w:pPr>
        <w:tabs>
          <w:tab w:val="num" w:pos="567"/>
        </w:tabs>
        <w:ind w:left="567" w:hanging="567"/>
      </w:pPr>
      <w:rPr>
        <w:rFonts w:ascii="Symbol" w:hAnsi="Symbol" w:hint="default"/>
        <w:b w:val="0"/>
        <w:i w:val="0"/>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17"/>
  </w:num>
  <w:num w:numId="4">
    <w:abstractNumId w:val="5"/>
  </w:num>
  <w:num w:numId="5">
    <w:abstractNumId w:val="19"/>
  </w:num>
  <w:num w:numId="6">
    <w:abstractNumId w:val="26"/>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8"/>
  </w:num>
  <w:num w:numId="11">
    <w:abstractNumId w:val="18"/>
  </w:num>
  <w:num w:numId="12">
    <w:abstractNumId w:val="22"/>
  </w:num>
  <w:num w:numId="13">
    <w:abstractNumId w:val="32"/>
  </w:num>
  <w:num w:numId="14">
    <w:abstractNumId w:val="12"/>
  </w:num>
  <w:num w:numId="15">
    <w:abstractNumId w:val="15"/>
  </w:num>
  <w:num w:numId="16">
    <w:abstractNumId w:val="34"/>
  </w:num>
  <w:num w:numId="17">
    <w:abstractNumId w:val="8"/>
  </w:num>
  <w:num w:numId="18">
    <w:abstractNumId w:val="6"/>
  </w:num>
  <w:num w:numId="19">
    <w:abstractNumId w:val="1"/>
  </w:num>
  <w:num w:numId="20">
    <w:abstractNumId w:val="3"/>
  </w:num>
  <w:num w:numId="21">
    <w:abstractNumId w:val="14"/>
  </w:num>
  <w:num w:numId="22">
    <w:abstractNumId w:val="0"/>
  </w:num>
  <w:num w:numId="23">
    <w:abstractNumId w:val="20"/>
  </w:num>
  <w:num w:numId="24">
    <w:abstractNumId w:val="30"/>
  </w:num>
  <w:num w:numId="25">
    <w:abstractNumId w:val="27"/>
  </w:num>
  <w:num w:numId="26">
    <w:abstractNumId w:val="16"/>
  </w:num>
  <w:num w:numId="27">
    <w:abstractNumId w:val="3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3"/>
  </w:num>
  <w:num w:numId="33">
    <w:abstractNumId w:val="13"/>
  </w:num>
  <w:num w:numId="34">
    <w:abstractNumId w:val="21"/>
  </w:num>
  <w:num w:numId="35">
    <w:abstractNumId w:val="7"/>
  </w:num>
  <w:num w:numId="36">
    <w:abstractNumId w:val="2"/>
  </w:num>
  <w:num w:numId="37">
    <w:abstractNumId w:val="24"/>
  </w:num>
  <w:num w:numId="38">
    <w:abstractNumId w:val="25"/>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49"/>
    <w:rsid w:val="00021EEA"/>
    <w:rsid w:val="000221F6"/>
    <w:rsid w:val="00025A8F"/>
    <w:rsid w:val="00030B2E"/>
    <w:rsid w:val="000421A9"/>
    <w:rsid w:val="000421C2"/>
    <w:rsid w:val="00050C89"/>
    <w:rsid w:val="000544BE"/>
    <w:rsid w:val="00057C87"/>
    <w:rsid w:val="00060D05"/>
    <w:rsid w:val="000664A8"/>
    <w:rsid w:val="00067D56"/>
    <w:rsid w:val="000707FD"/>
    <w:rsid w:val="00071199"/>
    <w:rsid w:val="00072400"/>
    <w:rsid w:val="00083379"/>
    <w:rsid w:val="0008485A"/>
    <w:rsid w:val="0009582C"/>
    <w:rsid w:val="000A54FF"/>
    <w:rsid w:val="000A71AD"/>
    <w:rsid w:val="000D0018"/>
    <w:rsid w:val="000E0815"/>
    <w:rsid w:val="000E32C1"/>
    <w:rsid w:val="000E4268"/>
    <w:rsid w:val="000E77B1"/>
    <w:rsid w:val="000F43AF"/>
    <w:rsid w:val="000F7EAF"/>
    <w:rsid w:val="001032BF"/>
    <w:rsid w:val="00104EA9"/>
    <w:rsid w:val="0010663E"/>
    <w:rsid w:val="00110821"/>
    <w:rsid w:val="001213E8"/>
    <w:rsid w:val="001346D0"/>
    <w:rsid w:val="001404EA"/>
    <w:rsid w:val="00140886"/>
    <w:rsid w:val="00140CC0"/>
    <w:rsid w:val="00147066"/>
    <w:rsid w:val="00150256"/>
    <w:rsid w:val="00153744"/>
    <w:rsid w:val="0015518D"/>
    <w:rsid w:val="0016085D"/>
    <w:rsid w:val="00163E90"/>
    <w:rsid w:val="00166899"/>
    <w:rsid w:val="001717CA"/>
    <w:rsid w:val="001824B7"/>
    <w:rsid w:val="001834B0"/>
    <w:rsid w:val="001918EF"/>
    <w:rsid w:val="001A6557"/>
    <w:rsid w:val="001B526D"/>
    <w:rsid w:val="001C1667"/>
    <w:rsid w:val="001C5DD6"/>
    <w:rsid w:val="001E32C8"/>
    <w:rsid w:val="00201DE8"/>
    <w:rsid w:val="00221A68"/>
    <w:rsid w:val="00227498"/>
    <w:rsid w:val="00227BE8"/>
    <w:rsid w:val="00231F3D"/>
    <w:rsid w:val="002329CA"/>
    <w:rsid w:val="002461C1"/>
    <w:rsid w:val="00246639"/>
    <w:rsid w:val="0026258E"/>
    <w:rsid w:val="00263832"/>
    <w:rsid w:val="00263A07"/>
    <w:rsid w:val="00267570"/>
    <w:rsid w:val="00293F64"/>
    <w:rsid w:val="002B504F"/>
    <w:rsid w:val="002D282E"/>
    <w:rsid w:val="002D59EB"/>
    <w:rsid w:val="002E272B"/>
    <w:rsid w:val="002E7F7D"/>
    <w:rsid w:val="002F567A"/>
    <w:rsid w:val="002F6B05"/>
    <w:rsid w:val="00306325"/>
    <w:rsid w:val="00310E17"/>
    <w:rsid w:val="0031554F"/>
    <w:rsid w:val="003173EE"/>
    <w:rsid w:val="00333FBE"/>
    <w:rsid w:val="00336A6C"/>
    <w:rsid w:val="00354CD2"/>
    <w:rsid w:val="00355E6E"/>
    <w:rsid w:val="003564B0"/>
    <w:rsid w:val="00364A16"/>
    <w:rsid w:val="00372539"/>
    <w:rsid w:val="00372618"/>
    <w:rsid w:val="0037437C"/>
    <w:rsid w:val="00386878"/>
    <w:rsid w:val="00397229"/>
    <w:rsid w:val="003A780A"/>
    <w:rsid w:val="003C15DD"/>
    <w:rsid w:val="003C1D48"/>
    <w:rsid w:val="003C5B57"/>
    <w:rsid w:val="003D19DA"/>
    <w:rsid w:val="003D4444"/>
    <w:rsid w:val="003D5258"/>
    <w:rsid w:val="003D731B"/>
    <w:rsid w:val="003F2CA7"/>
    <w:rsid w:val="003F4EC4"/>
    <w:rsid w:val="003F58D3"/>
    <w:rsid w:val="00413949"/>
    <w:rsid w:val="00435F92"/>
    <w:rsid w:val="0044171F"/>
    <w:rsid w:val="00447342"/>
    <w:rsid w:val="0045657A"/>
    <w:rsid w:val="00467F62"/>
    <w:rsid w:val="00471707"/>
    <w:rsid w:val="00474D70"/>
    <w:rsid w:val="004776E2"/>
    <w:rsid w:val="00480C4E"/>
    <w:rsid w:val="00480DCF"/>
    <w:rsid w:val="004905F4"/>
    <w:rsid w:val="00491061"/>
    <w:rsid w:val="00494086"/>
    <w:rsid w:val="00496CF3"/>
    <w:rsid w:val="004A2C10"/>
    <w:rsid w:val="004A2F8D"/>
    <w:rsid w:val="004A3D62"/>
    <w:rsid w:val="004A4347"/>
    <w:rsid w:val="004C35E7"/>
    <w:rsid w:val="004C7C70"/>
    <w:rsid w:val="004D2808"/>
    <w:rsid w:val="004D5706"/>
    <w:rsid w:val="004E536B"/>
    <w:rsid w:val="004F45D2"/>
    <w:rsid w:val="004F7718"/>
    <w:rsid w:val="0050023E"/>
    <w:rsid w:val="00510613"/>
    <w:rsid w:val="0051278D"/>
    <w:rsid w:val="00522E59"/>
    <w:rsid w:val="00523F86"/>
    <w:rsid w:val="00524827"/>
    <w:rsid w:val="0053129D"/>
    <w:rsid w:val="00531F1A"/>
    <w:rsid w:val="00532449"/>
    <w:rsid w:val="0054121F"/>
    <w:rsid w:val="005422C8"/>
    <w:rsid w:val="00553865"/>
    <w:rsid w:val="005643C2"/>
    <w:rsid w:val="00565D06"/>
    <w:rsid w:val="005662FA"/>
    <w:rsid w:val="00574B42"/>
    <w:rsid w:val="00574EED"/>
    <w:rsid w:val="00575C57"/>
    <w:rsid w:val="005812C9"/>
    <w:rsid w:val="00587A13"/>
    <w:rsid w:val="00587EF6"/>
    <w:rsid w:val="00597630"/>
    <w:rsid w:val="005A2076"/>
    <w:rsid w:val="005A4FAE"/>
    <w:rsid w:val="005A50AC"/>
    <w:rsid w:val="005A74D2"/>
    <w:rsid w:val="005B1095"/>
    <w:rsid w:val="005B61A7"/>
    <w:rsid w:val="005C0F87"/>
    <w:rsid w:val="005C562E"/>
    <w:rsid w:val="005D6B58"/>
    <w:rsid w:val="005D7A90"/>
    <w:rsid w:val="005E084C"/>
    <w:rsid w:val="005E7621"/>
    <w:rsid w:val="005F318F"/>
    <w:rsid w:val="006010BF"/>
    <w:rsid w:val="0060685E"/>
    <w:rsid w:val="00611F36"/>
    <w:rsid w:val="00620CD5"/>
    <w:rsid w:val="006237F0"/>
    <w:rsid w:val="006319D9"/>
    <w:rsid w:val="00643313"/>
    <w:rsid w:val="00647C29"/>
    <w:rsid w:val="0065601E"/>
    <w:rsid w:val="0066314D"/>
    <w:rsid w:val="0066756A"/>
    <w:rsid w:val="00670306"/>
    <w:rsid w:val="00675044"/>
    <w:rsid w:val="006806D1"/>
    <w:rsid w:val="00691DEE"/>
    <w:rsid w:val="006A458E"/>
    <w:rsid w:val="006A538B"/>
    <w:rsid w:val="006A7F3C"/>
    <w:rsid w:val="006B1E8B"/>
    <w:rsid w:val="006C1486"/>
    <w:rsid w:val="006C39E4"/>
    <w:rsid w:val="006C3B0C"/>
    <w:rsid w:val="006C6387"/>
    <w:rsid w:val="006D0EBD"/>
    <w:rsid w:val="006D2CE1"/>
    <w:rsid w:val="006D4B70"/>
    <w:rsid w:val="00704DAF"/>
    <w:rsid w:val="0071663F"/>
    <w:rsid w:val="00720DA5"/>
    <w:rsid w:val="00722903"/>
    <w:rsid w:val="00723C34"/>
    <w:rsid w:val="00731665"/>
    <w:rsid w:val="00734551"/>
    <w:rsid w:val="007363EB"/>
    <w:rsid w:val="0074148A"/>
    <w:rsid w:val="0074434D"/>
    <w:rsid w:val="00751E58"/>
    <w:rsid w:val="00757EF0"/>
    <w:rsid w:val="00761E5B"/>
    <w:rsid w:val="00762FA3"/>
    <w:rsid w:val="00763492"/>
    <w:rsid w:val="007667E5"/>
    <w:rsid w:val="00774B8D"/>
    <w:rsid w:val="00781D97"/>
    <w:rsid w:val="007920D7"/>
    <w:rsid w:val="007A4E59"/>
    <w:rsid w:val="007B2F26"/>
    <w:rsid w:val="007B617B"/>
    <w:rsid w:val="007B69C5"/>
    <w:rsid w:val="007C0080"/>
    <w:rsid w:val="007C0121"/>
    <w:rsid w:val="007C3188"/>
    <w:rsid w:val="007C46A1"/>
    <w:rsid w:val="007C4CD7"/>
    <w:rsid w:val="007C73D4"/>
    <w:rsid w:val="007D2FE8"/>
    <w:rsid w:val="007D3564"/>
    <w:rsid w:val="007D481B"/>
    <w:rsid w:val="007F1252"/>
    <w:rsid w:val="007F1699"/>
    <w:rsid w:val="007F2610"/>
    <w:rsid w:val="007F496C"/>
    <w:rsid w:val="007F55DD"/>
    <w:rsid w:val="007F6C81"/>
    <w:rsid w:val="007F7971"/>
    <w:rsid w:val="00805F07"/>
    <w:rsid w:val="00806660"/>
    <w:rsid w:val="00812FAD"/>
    <w:rsid w:val="008139E4"/>
    <w:rsid w:val="00817FC8"/>
    <w:rsid w:val="00840D18"/>
    <w:rsid w:val="00857C18"/>
    <w:rsid w:val="00860191"/>
    <w:rsid w:val="00872949"/>
    <w:rsid w:val="0087343B"/>
    <w:rsid w:val="00873900"/>
    <w:rsid w:val="00877385"/>
    <w:rsid w:val="00897166"/>
    <w:rsid w:val="008A0D36"/>
    <w:rsid w:val="008A0FE5"/>
    <w:rsid w:val="008A537F"/>
    <w:rsid w:val="008A7EBA"/>
    <w:rsid w:val="008B197A"/>
    <w:rsid w:val="008B4E8A"/>
    <w:rsid w:val="008C6F95"/>
    <w:rsid w:val="008E13E0"/>
    <w:rsid w:val="008F65E9"/>
    <w:rsid w:val="008F72F1"/>
    <w:rsid w:val="00905915"/>
    <w:rsid w:val="00920395"/>
    <w:rsid w:val="009323C9"/>
    <w:rsid w:val="00944F72"/>
    <w:rsid w:val="00955050"/>
    <w:rsid w:val="00955239"/>
    <w:rsid w:val="0096303A"/>
    <w:rsid w:val="00965152"/>
    <w:rsid w:val="0097561E"/>
    <w:rsid w:val="00984325"/>
    <w:rsid w:val="00993DD2"/>
    <w:rsid w:val="009958C0"/>
    <w:rsid w:val="009B4ABD"/>
    <w:rsid w:val="009C02B3"/>
    <w:rsid w:val="009C393A"/>
    <w:rsid w:val="009D22AE"/>
    <w:rsid w:val="009D7568"/>
    <w:rsid w:val="009E0A69"/>
    <w:rsid w:val="009E70C4"/>
    <w:rsid w:val="009E7AD5"/>
    <w:rsid w:val="009F061F"/>
    <w:rsid w:val="009F236F"/>
    <w:rsid w:val="00A1295A"/>
    <w:rsid w:val="00A27713"/>
    <w:rsid w:val="00A30185"/>
    <w:rsid w:val="00A339D9"/>
    <w:rsid w:val="00A40125"/>
    <w:rsid w:val="00A42593"/>
    <w:rsid w:val="00A500AD"/>
    <w:rsid w:val="00A51598"/>
    <w:rsid w:val="00A5293A"/>
    <w:rsid w:val="00A60599"/>
    <w:rsid w:val="00A7487D"/>
    <w:rsid w:val="00A77957"/>
    <w:rsid w:val="00A86083"/>
    <w:rsid w:val="00A94BDB"/>
    <w:rsid w:val="00A94CCA"/>
    <w:rsid w:val="00AA0C84"/>
    <w:rsid w:val="00AA15C3"/>
    <w:rsid w:val="00AA4EAB"/>
    <w:rsid w:val="00AB4729"/>
    <w:rsid w:val="00AB5055"/>
    <w:rsid w:val="00AC7EE3"/>
    <w:rsid w:val="00AD1A38"/>
    <w:rsid w:val="00AE1AF8"/>
    <w:rsid w:val="00AE39C1"/>
    <w:rsid w:val="00B02944"/>
    <w:rsid w:val="00B071A5"/>
    <w:rsid w:val="00B07D44"/>
    <w:rsid w:val="00B24949"/>
    <w:rsid w:val="00B3299F"/>
    <w:rsid w:val="00B33469"/>
    <w:rsid w:val="00B35AEB"/>
    <w:rsid w:val="00B413C2"/>
    <w:rsid w:val="00B53226"/>
    <w:rsid w:val="00B5576F"/>
    <w:rsid w:val="00B57AF3"/>
    <w:rsid w:val="00B57FA3"/>
    <w:rsid w:val="00B603BD"/>
    <w:rsid w:val="00B72DB5"/>
    <w:rsid w:val="00B73A88"/>
    <w:rsid w:val="00B8389B"/>
    <w:rsid w:val="00B84203"/>
    <w:rsid w:val="00B879DC"/>
    <w:rsid w:val="00B9490D"/>
    <w:rsid w:val="00BA11B7"/>
    <w:rsid w:val="00BA6FC8"/>
    <w:rsid w:val="00BB1801"/>
    <w:rsid w:val="00BB3628"/>
    <w:rsid w:val="00BD3BBA"/>
    <w:rsid w:val="00BE0280"/>
    <w:rsid w:val="00BE1F5E"/>
    <w:rsid w:val="00BE5E45"/>
    <w:rsid w:val="00C0016B"/>
    <w:rsid w:val="00C01137"/>
    <w:rsid w:val="00C0532F"/>
    <w:rsid w:val="00C06DD4"/>
    <w:rsid w:val="00C1259C"/>
    <w:rsid w:val="00C143DA"/>
    <w:rsid w:val="00C147AE"/>
    <w:rsid w:val="00C212F8"/>
    <w:rsid w:val="00C22B94"/>
    <w:rsid w:val="00C4159F"/>
    <w:rsid w:val="00C466BF"/>
    <w:rsid w:val="00C53A5B"/>
    <w:rsid w:val="00C63F21"/>
    <w:rsid w:val="00C64231"/>
    <w:rsid w:val="00C73EB5"/>
    <w:rsid w:val="00C7539A"/>
    <w:rsid w:val="00C766F3"/>
    <w:rsid w:val="00C76DE7"/>
    <w:rsid w:val="00C83702"/>
    <w:rsid w:val="00C858AC"/>
    <w:rsid w:val="00C929A4"/>
    <w:rsid w:val="00C97DFC"/>
    <w:rsid w:val="00CA6EC0"/>
    <w:rsid w:val="00CB137B"/>
    <w:rsid w:val="00CC049E"/>
    <w:rsid w:val="00CC2731"/>
    <w:rsid w:val="00CD7A9F"/>
    <w:rsid w:val="00CE61BA"/>
    <w:rsid w:val="00CF4D8A"/>
    <w:rsid w:val="00CF74FD"/>
    <w:rsid w:val="00D165D4"/>
    <w:rsid w:val="00D17B2C"/>
    <w:rsid w:val="00D2004F"/>
    <w:rsid w:val="00D302E8"/>
    <w:rsid w:val="00D35F22"/>
    <w:rsid w:val="00D37796"/>
    <w:rsid w:val="00D410D6"/>
    <w:rsid w:val="00D425C6"/>
    <w:rsid w:val="00D53C1B"/>
    <w:rsid w:val="00D62DC0"/>
    <w:rsid w:val="00D70249"/>
    <w:rsid w:val="00D8279C"/>
    <w:rsid w:val="00DA0BCA"/>
    <w:rsid w:val="00DA23E6"/>
    <w:rsid w:val="00DA379F"/>
    <w:rsid w:val="00DB55E2"/>
    <w:rsid w:val="00DB61C7"/>
    <w:rsid w:val="00DB7D41"/>
    <w:rsid w:val="00DF0C51"/>
    <w:rsid w:val="00DF442D"/>
    <w:rsid w:val="00DF7DBC"/>
    <w:rsid w:val="00E157D3"/>
    <w:rsid w:val="00E324F3"/>
    <w:rsid w:val="00E36886"/>
    <w:rsid w:val="00E44852"/>
    <w:rsid w:val="00E51001"/>
    <w:rsid w:val="00E562E4"/>
    <w:rsid w:val="00E57D38"/>
    <w:rsid w:val="00E64CB3"/>
    <w:rsid w:val="00E676B1"/>
    <w:rsid w:val="00E67C28"/>
    <w:rsid w:val="00E7333B"/>
    <w:rsid w:val="00E736D6"/>
    <w:rsid w:val="00E92280"/>
    <w:rsid w:val="00E92B44"/>
    <w:rsid w:val="00EC252F"/>
    <w:rsid w:val="00ED41D8"/>
    <w:rsid w:val="00ED466E"/>
    <w:rsid w:val="00EE205C"/>
    <w:rsid w:val="00EE45B7"/>
    <w:rsid w:val="00EF245C"/>
    <w:rsid w:val="00EF5632"/>
    <w:rsid w:val="00F012CB"/>
    <w:rsid w:val="00F036B8"/>
    <w:rsid w:val="00F15A35"/>
    <w:rsid w:val="00F3370D"/>
    <w:rsid w:val="00F40F21"/>
    <w:rsid w:val="00F56F4C"/>
    <w:rsid w:val="00F626BD"/>
    <w:rsid w:val="00F62843"/>
    <w:rsid w:val="00F64028"/>
    <w:rsid w:val="00F73014"/>
    <w:rsid w:val="00F73EDA"/>
    <w:rsid w:val="00F75F65"/>
    <w:rsid w:val="00F77172"/>
    <w:rsid w:val="00F8210C"/>
    <w:rsid w:val="00F91BD9"/>
    <w:rsid w:val="00F93761"/>
    <w:rsid w:val="00FA1400"/>
    <w:rsid w:val="00FA6C39"/>
    <w:rsid w:val="00FB4816"/>
    <w:rsid w:val="00FE5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2CBABA"/>
  <w15:chartTrackingRefBased/>
  <w15:docId w15:val="{C51BE71E-D42E-4C5A-B4B2-DE441CF0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5"/>
    <w:pPr>
      <w:spacing w:after="120"/>
      <w:jc w:val="both"/>
    </w:pPr>
    <w:rPr>
      <w:rFonts w:ascii="Arial" w:hAnsi="Arial"/>
      <w:szCs w:val="24"/>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h1"/>
    <w:basedOn w:val="Normal"/>
    <w:next w:val="Normal"/>
    <w:qFormat/>
    <w:rsid w:val="00AB5055"/>
    <w:pPr>
      <w:keepNext/>
      <w:numPr>
        <w:numId w:val="12"/>
      </w:numPr>
      <w:spacing w:before="240" w:after="60"/>
      <w:outlineLvl w:val="0"/>
    </w:pPr>
    <w:rPr>
      <w:rFonts w:cs="Arial"/>
      <w:b/>
      <w:bCs/>
      <w:kern w:val="32"/>
      <w:sz w:val="32"/>
      <w:szCs w:val="32"/>
    </w:rPr>
  </w:style>
  <w:style w:type="paragraph" w:styleId="Heading2">
    <w:name w:val="heading 2"/>
    <w:aliases w:val="Para2,Head hdbk,Top 2,H2,h2 main heading,B Sub/Bold,B Sub/Bold1,B Sub/Bold2,B Sub/Bold11,h2 main heading1,h2 main heading2,B Sub/Bold3,B Sub/Bold12,h2 main heading3,B Sub/Bold4,B Sub/Bold13,SubPara,h2,Para 2,2 headline,h,sub,new heading two"/>
    <w:basedOn w:val="Normal"/>
    <w:next w:val="Normal"/>
    <w:link w:val="Heading2Char"/>
    <w:unhideWhenUsed/>
    <w:qFormat/>
    <w:rsid w:val="00AB5055"/>
    <w:pPr>
      <w:keepNext/>
      <w:keepLines/>
      <w:spacing w:before="200" w:after="0"/>
      <w:outlineLvl w:val="1"/>
    </w:pPr>
    <w:rPr>
      <w:rFonts w:ascii="Cambria" w:hAnsi="Cambria"/>
      <w:b/>
      <w:bCs/>
      <w:color w:val="4F81BD"/>
      <w:sz w:val="26"/>
      <w:szCs w:val="26"/>
    </w:rPr>
  </w:style>
  <w:style w:type="paragraph" w:styleId="Heading3">
    <w:name w:val="heading 3"/>
    <w:aliases w:val="Para3,head3hdbk,H3,C Sub-Sub/Italic,h3 sub heading,Head 3,Head 31,Head 32,C Sub-Sub/Italic1,3,Sub2Para,EOI - Heading 3,h3,Paragraph (heading 3)"/>
    <w:basedOn w:val="Normal"/>
    <w:qFormat/>
    <w:pPr>
      <w:numPr>
        <w:ilvl w:val="2"/>
        <w:numId w:val="2"/>
      </w:numPr>
      <w:outlineLvl w:val="2"/>
    </w:pPr>
  </w:style>
  <w:style w:type="paragraph" w:styleId="Heading4">
    <w:name w:val="heading 4"/>
    <w:aliases w:val="Para4,(a),h4,1.1.1.1,headhbk,CLause Level 2"/>
    <w:basedOn w:val="Normal"/>
    <w:next w:val="Normal"/>
    <w:autoRedefine/>
    <w:qFormat/>
    <w:pPr>
      <w:widowControl w:val="0"/>
      <w:numPr>
        <w:ilvl w:val="3"/>
        <w:numId w:val="2"/>
      </w:numPr>
      <w:outlineLvl w:val="3"/>
    </w:pPr>
  </w:style>
  <w:style w:type="paragraph" w:styleId="Heading5">
    <w:name w:val="heading 5"/>
    <w:aliases w:val="Para5,CLause Level 3"/>
    <w:basedOn w:val="Normal"/>
    <w:next w:val="Normal"/>
    <w:qFormat/>
    <w:pPr>
      <w:numPr>
        <w:ilvl w:val="4"/>
        <w:numId w:val="2"/>
      </w:numPr>
      <w:outlineLvl w:val="4"/>
    </w:pPr>
    <w:rPr>
      <w:sz w:val="24"/>
    </w:rPr>
  </w:style>
  <w:style w:type="paragraph" w:styleId="Heading6">
    <w:name w:val="heading 6"/>
    <w:basedOn w:val="Normal"/>
    <w:qFormat/>
    <w:pPr>
      <w:numPr>
        <w:ilvl w:val="5"/>
        <w:numId w:val="2"/>
      </w:numPr>
      <w:tabs>
        <w:tab w:val="left" w:pos="1701"/>
      </w:tabs>
      <w:outlineLvl w:val="5"/>
    </w:pPr>
  </w:style>
  <w:style w:type="paragraph" w:styleId="Heading7">
    <w:name w:val="heading 7"/>
    <w:aliases w:val="Spare3"/>
    <w:basedOn w:val="Normal"/>
    <w:autoRedefine/>
    <w:qFormat/>
    <w:pPr>
      <w:numPr>
        <w:ilvl w:val="6"/>
        <w:numId w:val="1"/>
      </w:numPr>
      <w:tabs>
        <w:tab w:val="left" w:pos="2127"/>
      </w:tabs>
      <w:spacing w:before="120"/>
      <w:ind w:left="2835" w:hanging="708"/>
      <w:outlineLvl w:val="6"/>
    </w:pPr>
  </w:style>
  <w:style w:type="paragraph" w:styleId="Heading8">
    <w:name w:val="heading 8"/>
    <w:aliases w:val="Spare4"/>
    <w:basedOn w:val="Normal"/>
    <w:qFormat/>
    <w:pPr>
      <w:keepNext/>
      <w:numPr>
        <w:ilvl w:val="7"/>
        <w:numId w:val="2"/>
      </w:numPr>
      <w:jc w:val="center"/>
      <w:outlineLvl w:val="7"/>
    </w:pPr>
    <w:rPr>
      <w:b/>
      <w:caps/>
      <w:sz w:val="24"/>
    </w:rPr>
  </w:style>
  <w:style w:type="paragraph" w:styleId="Heading9">
    <w:name w:val="heading 9"/>
    <w:aliases w:val="Spare5"/>
    <w:basedOn w:val="Normal"/>
    <w:next w:val="Normal"/>
    <w:qFormat/>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ASDEFCONNormal"/>
    <w:autoRedefine/>
    <w:uiPriority w:val="39"/>
    <w:rsid w:val="00AB5055"/>
    <w:pPr>
      <w:tabs>
        <w:tab w:val="right" w:leader="dot" w:pos="9016"/>
      </w:tabs>
      <w:spacing w:before="120" w:after="60"/>
      <w:ind w:left="567" w:hanging="567"/>
    </w:pPr>
    <w:rPr>
      <w:rFonts w:ascii="Arial" w:hAnsi="Arial" w:cs="Arial"/>
      <w:b/>
      <w:noProof/>
      <w:szCs w:val="24"/>
    </w:rPr>
  </w:style>
  <w:style w:type="paragraph" w:styleId="TOC2">
    <w:name w:val="toc 2"/>
    <w:next w:val="ASDEFCONNormal"/>
    <w:autoRedefine/>
    <w:uiPriority w:val="39"/>
    <w:rsid w:val="00AB5055"/>
    <w:pPr>
      <w:spacing w:after="60"/>
      <w:ind w:left="1417" w:hanging="850"/>
    </w:pPr>
    <w:rPr>
      <w:rFonts w:ascii="Arial" w:hAnsi="Arial" w:cs="Arial"/>
      <w:szCs w:val="24"/>
    </w:rPr>
  </w:style>
  <w:style w:type="character" w:styleId="CommentReference">
    <w:name w:val="annotation reference"/>
    <w:semiHidden/>
    <w:rPr>
      <w:sz w:val="16"/>
    </w:rPr>
  </w:style>
  <w:style w:type="character" w:styleId="PageNumber">
    <w:name w:val="page number"/>
    <w:rPr>
      <w:rFonts w:ascii="Arial" w:hAnsi="Arial"/>
      <w:sz w:val="16"/>
    </w:rPr>
  </w:style>
  <w:style w:type="paragraph" w:styleId="Header">
    <w:name w:val="header"/>
    <w:basedOn w:val="Normal"/>
    <w:link w:val="HeaderChar"/>
    <w:uiPriority w:val="99"/>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CommentText">
    <w:name w:val="annotation text"/>
    <w:basedOn w:val="Normal"/>
    <w:semiHidden/>
  </w:style>
  <w:style w:type="paragraph" w:styleId="BodyTextIndent2">
    <w:name w:val="Body Text Indent 2"/>
    <w:basedOn w:val="Normal"/>
    <w:pPr>
      <w:ind w:left="1436" w:hanging="585"/>
    </w:pPr>
    <w:rPr>
      <w:sz w:val="24"/>
    </w:rPr>
  </w:style>
  <w:style w:type="paragraph" w:styleId="BodyTextIndent3">
    <w:name w:val="Body Text Indent 3"/>
    <w:basedOn w:val="Normal"/>
    <w:pPr>
      <w:ind w:left="1440" w:hanging="589"/>
    </w:pPr>
    <w:rPr>
      <w:sz w:val="24"/>
    </w:rPr>
  </w:style>
  <w:style w:type="paragraph" w:styleId="BodyText">
    <w:name w:val="Body Text"/>
    <w:basedOn w:val="Normal"/>
    <w:rPr>
      <w:b/>
      <w:i/>
      <w:sz w:val="24"/>
    </w:rPr>
  </w:style>
  <w:style w:type="paragraph" w:styleId="Title">
    <w:name w:val="Title"/>
    <w:basedOn w:val="Normal"/>
    <w:qFormat/>
    <w:pPr>
      <w:tabs>
        <w:tab w:val="right" w:pos="9639"/>
      </w:tabs>
      <w:jc w:val="center"/>
    </w:pPr>
    <w:rPr>
      <w:b/>
    </w:rPr>
  </w:style>
  <w:style w:type="character" w:styleId="Hyperlink">
    <w:name w:val="Hyperlink"/>
    <w:uiPriority w:val="99"/>
    <w:unhideWhenUsed/>
    <w:rsid w:val="00AB5055"/>
    <w:rPr>
      <w:color w:val="0000FF"/>
      <w:u w:val="single"/>
    </w:rPr>
  </w:style>
  <w:style w:type="paragraph" w:styleId="BodyText2">
    <w:name w:val="Body Text 2"/>
    <w:basedOn w:val="Normal"/>
    <w:rPr>
      <w:b/>
      <w:i/>
    </w:rPr>
  </w:style>
  <w:style w:type="paragraph" w:styleId="Subtitle">
    <w:name w:val="Subtitle"/>
    <w:basedOn w:val="Normal"/>
    <w:qFormat/>
    <w:pPr>
      <w:jc w:val="center"/>
    </w:pPr>
    <w:rPr>
      <w:b/>
    </w:rPr>
  </w:style>
  <w:style w:type="paragraph" w:styleId="BodyTextIndent">
    <w:name w:val="Body Text Indent"/>
    <w:basedOn w:val="Normal"/>
    <w:pPr>
      <w:ind w:left="851"/>
    </w:pPr>
  </w:style>
  <w:style w:type="character" w:styleId="FollowedHyperlink">
    <w:name w:val="FollowedHyperlink"/>
    <w:rPr>
      <w:color w:val="800080"/>
      <w:u w:val="single"/>
    </w:rPr>
  </w:style>
  <w:style w:type="paragraph" w:styleId="TOC3">
    <w:name w:val="toc 3"/>
    <w:basedOn w:val="Normal"/>
    <w:next w:val="Normal"/>
    <w:autoRedefine/>
    <w:rsid w:val="00AB5055"/>
    <w:pPr>
      <w:spacing w:after="100"/>
      <w:ind w:left="400"/>
    </w:pPr>
  </w:style>
  <w:style w:type="paragraph" w:styleId="TOC4">
    <w:name w:val="toc 4"/>
    <w:basedOn w:val="Normal"/>
    <w:next w:val="Normal"/>
    <w:autoRedefine/>
    <w:rsid w:val="00AB5055"/>
    <w:pPr>
      <w:spacing w:after="100"/>
      <w:ind w:left="600"/>
    </w:pPr>
  </w:style>
  <w:style w:type="paragraph" w:styleId="TOC5">
    <w:name w:val="toc 5"/>
    <w:basedOn w:val="Normal"/>
    <w:next w:val="Normal"/>
    <w:autoRedefine/>
    <w:rsid w:val="00AB5055"/>
    <w:pPr>
      <w:spacing w:after="100"/>
      <w:ind w:left="800"/>
    </w:pPr>
  </w:style>
  <w:style w:type="paragraph" w:styleId="TOC6">
    <w:name w:val="toc 6"/>
    <w:basedOn w:val="Normal"/>
    <w:next w:val="Normal"/>
    <w:autoRedefine/>
    <w:rsid w:val="00AB5055"/>
    <w:pPr>
      <w:spacing w:after="100"/>
      <w:ind w:left="1000"/>
    </w:pPr>
  </w:style>
  <w:style w:type="paragraph" w:styleId="TOC7">
    <w:name w:val="toc 7"/>
    <w:basedOn w:val="Normal"/>
    <w:next w:val="Normal"/>
    <w:autoRedefine/>
    <w:rsid w:val="00AB5055"/>
    <w:pPr>
      <w:spacing w:after="100"/>
      <w:ind w:left="1200"/>
    </w:pPr>
  </w:style>
  <w:style w:type="paragraph" w:styleId="TOC8">
    <w:name w:val="toc 8"/>
    <w:basedOn w:val="Normal"/>
    <w:next w:val="Normal"/>
    <w:autoRedefine/>
    <w:rsid w:val="00AB5055"/>
    <w:pPr>
      <w:spacing w:after="100"/>
      <w:ind w:left="1400"/>
    </w:pPr>
  </w:style>
  <w:style w:type="paragraph" w:styleId="TOC9">
    <w:name w:val="toc 9"/>
    <w:basedOn w:val="Normal"/>
    <w:next w:val="Normal"/>
    <w:autoRedefine/>
    <w:rsid w:val="00AB5055"/>
    <w:pPr>
      <w:spacing w:after="100"/>
      <w:ind w:left="160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Courier New"/>
      <w:sz w:val="16"/>
      <w:szCs w:val="16"/>
    </w:rPr>
  </w:style>
  <w:style w:type="paragraph" w:styleId="PlainText">
    <w:name w:val="Plain Text"/>
    <w:basedOn w:val="Normal"/>
    <w:pPr>
      <w:spacing w:after="0"/>
    </w:pPr>
    <w:rPr>
      <w:rFonts w:ascii="Courier New" w:hAnsi="Courier New" w:cs="Times New Roman Bold"/>
    </w:rPr>
  </w:style>
  <w:style w:type="paragraph" w:styleId="NormalIndent">
    <w:name w:val="Normal Indent"/>
    <w:basedOn w:val="Normal"/>
    <w:pPr>
      <w:pBdr>
        <w:top w:val="single" w:sz="4" w:space="1" w:color="auto"/>
        <w:left w:val="single" w:sz="4" w:space="4" w:color="auto"/>
        <w:bottom w:val="single" w:sz="4" w:space="1" w:color="auto"/>
        <w:right w:val="single" w:sz="4" w:space="4" w:color="auto"/>
      </w:pBdr>
      <w:spacing w:before="240" w:after="0"/>
    </w:pPr>
    <w:rPr>
      <w:sz w:val="22"/>
    </w:rPr>
  </w:style>
  <w:style w:type="paragraph" w:styleId="Closing">
    <w:name w:val="Closing"/>
    <w:basedOn w:val="Normal"/>
    <w:pPr>
      <w:spacing w:before="240" w:after="0"/>
    </w:pPr>
    <w:rPr>
      <w:sz w:val="22"/>
      <w:lang w:eastAsia="en-US"/>
    </w:rPr>
  </w:style>
  <w:style w:type="paragraph" w:styleId="FootnoteText">
    <w:name w:val="footnote text"/>
    <w:basedOn w:val="Normal"/>
    <w:semiHidden/>
    <w:rsid w:val="00AB5055"/>
    <w:rPr>
      <w:szCs w:val="20"/>
    </w:rPr>
  </w:style>
  <w:style w:type="character" w:styleId="FootnoteReference">
    <w:name w:val="footnote reference"/>
    <w:semiHidden/>
    <w:rPr>
      <w:vertAlign w:val="superscript"/>
    </w:rPr>
  </w:style>
  <w:style w:type="paragraph" w:styleId="CommentSubject">
    <w:name w:val="annotation subject"/>
    <w:basedOn w:val="CommentText"/>
    <w:next w:val="CommentText"/>
    <w:semiHidden/>
    <w:rsid w:val="00A5293A"/>
    <w:rPr>
      <w:b/>
      <w:bCs/>
    </w:rPr>
  </w:style>
  <w:style w:type="paragraph" w:customStyle="1" w:styleId="ASDEFCON111">
    <w:name w:val="ASDEFCON 1.1.1"/>
    <w:basedOn w:val="Heading3"/>
    <w:rsid w:val="008139E4"/>
    <w:pPr>
      <w:widowControl w:val="0"/>
      <w:numPr>
        <w:ilvl w:val="0"/>
        <w:numId w:val="0"/>
      </w:numPr>
      <w:tabs>
        <w:tab w:val="num" w:pos="851"/>
      </w:tabs>
      <w:spacing w:after="60"/>
      <w:ind w:left="851" w:hanging="851"/>
    </w:pPr>
    <w:rPr>
      <w:lang w:eastAsia="en-US"/>
    </w:rPr>
  </w:style>
  <w:style w:type="paragraph" w:customStyle="1" w:styleId="ASDEFCONSublist0">
    <w:name w:val="ASDEFCON Sub list"/>
    <w:basedOn w:val="Normal"/>
    <w:rsid w:val="008139E4"/>
    <w:pPr>
      <w:keepLines/>
      <w:widowControl w:val="0"/>
      <w:tabs>
        <w:tab w:val="num" w:pos="1560"/>
      </w:tabs>
      <w:spacing w:after="60"/>
      <w:ind w:left="1560" w:hanging="850"/>
      <w:outlineLvl w:val="5"/>
    </w:pPr>
    <w:rPr>
      <w:lang w:eastAsia="en-US"/>
    </w:rPr>
  </w:style>
  <w:style w:type="paragraph" w:customStyle="1" w:styleId="COTCOCLV2-ASDEFCON">
    <w:name w:val="COT/COC LV2 - ASDEFCON"/>
    <w:basedOn w:val="ASDEFCONNormal"/>
    <w:next w:val="COTCOCLV3-ASDEFCON"/>
    <w:link w:val="COTCOCLV2-ASDEFCONChar"/>
    <w:rsid w:val="00AB5055"/>
    <w:pPr>
      <w:keepNext/>
      <w:keepLines/>
      <w:numPr>
        <w:ilvl w:val="1"/>
        <w:numId w:val="6"/>
      </w:numPr>
      <w:pBdr>
        <w:bottom w:val="single" w:sz="4" w:space="1" w:color="auto"/>
      </w:pBdr>
    </w:pPr>
    <w:rPr>
      <w:b/>
    </w:rPr>
  </w:style>
  <w:style w:type="paragraph" w:customStyle="1" w:styleId="ASDEFCONNormal">
    <w:name w:val="ASDEFCON Normal"/>
    <w:link w:val="ASDEFCONNormalChar"/>
    <w:rsid w:val="00AB5055"/>
    <w:pPr>
      <w:spacing w:after="120"/>
      <w:jc w:val="both"/>
    </w:pPr>
    <w:rPr>
      <w:rFonts w:ascii="Arial" w:hAnsi="Arial"/>
      <w:color w:val="000000"/>
      <w:szCs w:val="40"/>
    </w:rPr>
  </w:style>
  <w:style w:type="character" w:customStyle="1" w:styleId="ASDEFCONNormalChar">
    <w:name w:val="ASDEFCON Normal Char"/>
    <w:link w:val="ASDEFCONNormal"/>
    <w:rsid w:val="00AB5055"/>
    <w:rPr>
      <w:rFonts w:ascii="Arial" w:hAnsi="Arial"/>
      <w:color w:val="000000"/>
      <w:szCs w:val="40"/>
    </w:rPr>
  </w:style>
  <w:style w:type="paragraph" w:customStyle="1" w:styleId="COTCOCLV3-ASDEFCON">
    <w:name w:val="COT/COC LV3 - ASDEFCON"/>
    <w:basedOn w:val="ASDEFCONNormal"/>
    <w:rsid w:val="00AB5055"/>
    <w:pPr>
      <w:numPr>
        <w:ilvl w:val="2"/>
        <w:numId w:val="6"/>
      </w:numPr>
    </w:pPr>
  </w:style>
  <w:style w:type="paragraph" w:customStyle="1" w:styleId="COTCOCLV1-ASDEFCON">
    <w:name w:val="COT/COC LV1 - ASDEFCON"/>
    <w:basedOn w:val="ASDEFCONNormal"/>
    <w:next w:val="COTCOCLV2-ASDEFCON"/>
    <w:rsid w:val="00AB5055"/>
    <w:pPr>
      <w:keepNext/>
      <w:keepLines/>
      <w:numPr>
        <w:numId w:val="6"/>
      </w:numPr>
      <w:spacing w:before="240"/>
    </w:pPr>
    <w:rPr>
      <w:b/>
      <w:caps/>
    </w:rPr>
  </w:style>
  <w:style w:type="paragraph" w:customStyle="1" w:styleId="COTCOCLV4-ASDEFCON">
    <w:name w:val="COT/COC LV4 - ASDEFCON"/>
    <w:basedOn w:val="ASDEFCONNormal"/>
    <w:rsid w:val="00AB5055"/>
    <w:pPr>
      <w:numPr>
        <w:ilvl w:val="3"/>
        <w:numId w:val="6"/>
      </w:numPr>
    </w:pPr>
  </w:style>
  <w:style w:type="paragraph" w:customStyle="1" w:styleId="COTCOCLV5-ASDEFCON">
    <w:name w:val="COT/COC LV5 - ASDEFCON"/>
    <w:basedOn w:val="ASDEFCONNormal"/>
    <w:rsid w:val="00AB5055"/>
    <w:pPr>
      <w:numPr>
        <w:ilvl w:val="4"/>
        <w:numId w:val="6"/>
      </w:numPr>
    </w:pPr>
  </w:style>
  <w:style w:type="paragraph" w:customStyle="1" w:styleId="COTCOCLV6-ASDEFCON">
    <w:name w:val="COT/COC LV6 - ASDEFCON"/>
    <w:basedOn w:val="ASDEFCONNormal"/>
    <w:rsid w:val="00AB5055"/>
    <w:pPr>
      <w:keepLines/>
      <w:numPr>
        <w:ilvl w:val="5"/>
        <w:numId w:val="6"/>
      </w:numPr>
    </w:pPr>
  </w:style>
  <w:style w:type="paragraph" w:customStyle="1" w:styleId="NoteToDrafters-ASDEFCON">
    <w:name w:val="Note To Drafters - ASDEFCON"/>
    <w:basedOn w:val="ASDEFCONNormal"/>
    <w:link w:val="NoteToDrafters-ASDEFCONChar"/>
    <w:rsid w:val="00AB5055"/>
    <w:pPr>
      <w:keepNext/>
      <w:shd w:val="clear" w:color="auto" w:fill="000000"/>
    </w:pPr>
    <w:rPr>
      <w:b/>
      <w:i/>
      <w:color w:val="FFFFFF"/>
    </w:rPr>
  </w:style>
  <w:style w:type="table" w:styleId="TableGrid">
    <w:name w:val="Table Grid"/>
    <w:basedOn w:val="TableNormal"/>
    <w:rsid w:val="00CC049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DEFCONOption">
    <w:name w:val="ASDEFCON Option"/>
    <w:basedOn w:val="ASDEFCONNormal"/>
    <w:rsid w:val="00AB5055"/>
    <w:pPr>
      <w:keepNext/>
      <w:spacing w:before="60"/>
    </w:pPr>
    <w:rPr>
      <w:b/>
      <w:i/>
      <w:szCs w:val="24"/>
    </w:rPr>
  </w:style>
  <w:style w:type="paragraph" w:customStyle="1" w:styleId="NoteToTenderers-ASDEFCON">
    <w:name w:val="Note To Tenderers - ASDEFCON"/>
    <w:basedOn w:val="ASDEFCONNormal"/>
    <w:rsid w:val="00AB5055"/>
    <w:pPr>
      <w:keepNext/>
      <w:shd w:val="pct15" w:color="auto" w:fill="auto"/>
    </w:pPr>
    <w:rPr>
      <w:b/>
      <w:i/>
    </w:rPr>
  </w:style>
  <w:style w:type="paragraph" w:customStyle="1" w:styleId="ASDEFCONTitle">
    <w:name w:val="ASDEFCON Title"/>
    <w:basedOn w:val="Normal"/>
    <w:rsid w:val="00AB5055"/>
    <w:pPr>
      <w:keepLines/>
      <w:spacing w:before="240"/>
      <w:jc w:val="center"/>
    </w:pPr>
    <w:rPr>
      <w:b/>
      <w:caps/>
    </w:rPr>
  </w:style>
  <w:style w:type="paragraph" w:customStyle="1" w:styleId="ATTANNLV1-ASDEFCON">
    <w:name w:val="ATT/ANN LV1 - ASDEFCON"/>
    <w:basedOn w:val="ASDEFCONNormal"/>
    <w:next w:val="ATTANNLV2-ASDEFCON"/>
    <w:rsid w:val="00AB5055"/>
    <w:pPr>
      <w:keepNext/>
      <w:keepLines/>
      <w:numPr>
        <w:numId w:val="7"/>
      </w:numPr>
      <w:spacing w:before="240"/>
    </w:pPr>
    <w:rPr>
      <w:rFonts w:ascii="Arial Bold" w:hAnsi="Arial Bold"/>
      <w:b/>
      <w:caps/>
      <w:szCs w:val="24"/>
    </w:rPr>
  </w:style>
  <w:style w:type="paragraph" w:customStyle="1" w:styleId="ATTANNLV2-ASDEFCON">
    <w:name w:val="ATT/ANN LV2 - ASDEFCON"/>
    <w:basedOn w:val="ASDEFCONNormal"/>
    <w:link w:val="ATTANNLV2-ASDEFCONChar"/>
    <w:rsid w:val="00AB5055"/>
    <w:pPr>
      <w:numPr>
        <w:ilvl w:val="1"/>
        <w:numId w:val="7"/>
      </w:numPr>
    </w:pPr>
    <w:rPr>
      <w:szCs w:val="24"/>
    </w:rPr>
  </w:style>
  <w:style w:type="character" w:customStyle="1" w:styleId="ATTANNLV2-ASDEFCONChar">
    <w:name w:val="ATT/ANN LV2 - ASDEFCON Char"/>
    <w:link w:val="ATTANNLV2-ASDEFCON"/>
    <w:rsid w:val="00AB5055"/>
    <w:rPr>
      <w:rFonts w:ascii="Arial" w:hAnsi="Arial"/>
      <w:color w:val="000000"/>
      <w:szCs w:val="24"/>
    </w:rPr>
  </w:style>
  <w:style w:type="paragraph" w:customStyle="1" w:styleId="ATTANNLV3-ASDEFCON">
    <w:name w:val="ATT/ANN LV3 - ASDEFCON"/>
    <w:basedOn w:val="ASDEFCONNormal"/>
    <w:rsid w:val="00AB5055"/>
    <w:pPr>
      <w:numPr>
        <w:ilvl w:val="2"/>
        <w:numId w:val="7"/>
      </w:numPr>
    </w:pPr>
    <w:rPr>
      <w:szCs w:val="24"/>
    </w:rPr>
  </w:style>
  <w:style w:type="paragraph" w:customStyle="1" w:styleId="ATTANNLV4-ASDEFCON">
    <w:name w:val="ATT/ANN LV4 - ASDEFCON"/>
    <w:basedOn w:val="ASDEFCONNormal"/>
    <w:rsid w:val="00AB5055"/>
    <w:pPr>
      <w:numPr>
        <w:ilvl w:val="3"/>
        <w:numId w:val="7"/>
      </w:numPr>
    </w:pPr>
    <w:rPr>
      <w:szCs w:val="24"/>
    </w:rPr>
  </w:style>
  <w:style w:type="paragraph" w:customStyle="1" w:styleId="ASDEFCONCoverTitle">
    <w:name w:val="ASDEFCON Cover Title"/>
    <w:rsid w:val="00AB5055"/>
    <w:pPr>
      <w:jc w:val="center"/>
    </w:pPr>
    <w:rPr>
      <w:rFonts w:ascii="Georgia" w:hAnsi="Georgia"/>
      <w:b/>
      <w:color w:val="000000"/>
      <w:sz w:val="100"/>
      <w:szCs w:val="24"/>
    </w:rPr>
  </w:style>
  <w:style w:type="paragraph" w:customStyle="1" w:styleId="ASDEFCONHeaderFooterLeft">
    <w:name w:val="ASDEFCON Header/Footer Left"/>
    <w:basedOn w:val="ASDEFCONNormal"/>
    <w:rsid w:val="00AB5055"/>
    <w:pPr>
      <w:spacing w:after="0"/>
      <w:jc w:val="left"/>
    </w:pPr>
    <w:rPr>
      <w:sz w:val="16"/>
      <w:szCs w:val="24"/>
    </w:rPr>
  </w:style>
  <w:style w:type="paragraph" w:customStyle="1" w:styleId="ASDEFCONCoverPageIncorp">
    <w:name w:val="ASDEFCON Cover Page Incorp"/>
    <w:rsid w:val="00AB5055"/>
    <w:pPr>
      <w:keepNext/>
      <w:spacing w:before="480"/>
      <w:ind w:firstLine="1701"/>
    </w:pPr>
    <w:rPr>
      <w:rFonts w:ascii="Franklin Gothic Medium" w:hAnsi="Franklin Gothic Medium"/>
      <w:color w:val="000000"/>
      <w:sz w:val="52"/>
      <w:szCs w:val="40"/>
    </w:rPr>
  </w:style>
  <w:style w:type="paragraph" w:customStyle="1" w:styleId="Note-ASDEFCON">
    <w:name w:val="Note - ASDEFCON"/>
    <w:basedOn w:val="ASDEFCONNormal"/>
    <w:rsid w:val="00AB5055"/>
    <w:rPr>
      <w:b/>
      <w:i/>
    </w:rPr>
  </w:style>
  <w:style w:type="paragraph" w:customStyle="1" w:styleId="COTCOCLV2NONUM-ASDEFCON">
    <w:name w:val="COT/COC LV2 NONUM - ASDEFCON"/>
    <w:basedOn w:val="COTCOCLV2-ASDEFCON"/>
    <w:next w:val="COTCOCLV3-ASDEFCON"/>
    <w:rsid w:val="00AB5055"/>
    <w:pPr>
      <w:keepNext w:val="0"/>
      <w:numPr>
        <w:ilvl w:val="0"/>
        <w:numId w:val="0"/>
      </w:numPr>
      <w:ind w:firstLine="851"/>
    </w:pPr>
    <w:rPr>
      <w:bCs/>
      <w:szCs w:val="20"/>
    </w:rPr>
  </w:style>
  <w:style w:type="paragraph" w:customStyle="1" w:styleId="COTCOCLV1NONUM-ASDEFCON">
    <w:name w:val="COT/COC LV1 NONUM - ASDEFCON"/>
    <w:basedOn w:val="COTCOCLV1-ASDEFCON"/>
    <w:next w:val="COTCOCLV2-ASDEFCON"/>
    <w:rsid w:val="00AB5055"/>
    <w:pPr>
      <w:keepNext w:val="0"/>
      <w:numPr>
        <w:numId w:val="0"/>
      </w:numPr>
      <w:ind w:left="851"/>
    </w:pPr>
    <w:rPr>
      <w:bCs/>
      <w:szCs w:val="20"/>
    </w:rPr>
  </w:style>
  <w:style w:type="paragraph" w:customStyle="1" w:styleId="COTCOCLV3NONUM-ASDEFCON">
    <w:name w:val="COT/COC LV3 NONUM - ASDEFCON"/>
    <w:basedOn w:val="COTCOCLV3-ASDEFCON"/>
    <w:next w:val="COTCOCLV3-ASDEFCON"/>
    <w:rsid w:val="00AB5055"/>
    <w:pPr>
      <w:numPr>
        <w:ilvl w:val="0"/>
        <w:numId w:val="0"/>
      </w:numPr>
      <w:ind w:left="851"/>
    </w:pPr>
    <w:rPr>
      <w:szCs w:val="20"/>
    </w:rPr>
  </w:style>
  <w:style w:type="paragraph" w:customStyle="1" w:styleId="COTCOCLV4NONUM-ASDEFCON">
    <w:name w:val="COT/COC LV4 NONUM - ASDEFCON"/>
    <w:basedOn w:val="COTCOCLV4-ASDEFCON"/>
    <w:next w:val="COTCOCLV4-ASDEFCON"/>
    <w:rsid w:val="00AB5055"/>
    <w:pPr>
      <w:numPr>
        <w:ilvl w:val="0"/>
        <w:numId w:val="0"/>
      </w:numPr>
      <w:ind w:left="1418"/>
    </w:pPr>
    <w:rPr>
      <w:szCs w:val="20"/>
    </w:rPr>
  </w:style>
  <w:style w:type="paragraph" w:customStyle="1" w:styleId="COTCOCLV5NONUM-ASDEFCON">
    <w:name w:val="COT/COC LV5 NONUM - ASDEFCON"/>
    <w:basedOn w:val="COTCOCLV5-ASDEFCON"/>
    <w:next w:val="COTCOCLV5-ASDEFCON"/>
    <w:rsid w:val="00AB5055"/>
    <w:pPr>
      <w:numPr>
        <w:ilvl w:val="0"/>
        <w:numId w:val="0"/>
      </w:numPr>
      <w:ind w:left="1985"/>
    </w:pPr>
    <w:rPr>
      <w:szCs w:val="20"/>
    </w:rPr>
  </w:style>
  <w:style w:type="paragraph" w:customStyle="1" w:styleId="COTCOCLV6NONUM-ASDEFCON">
    <w:name w:val="COT/COC LV6 NONUM - ASDEFCON"/>
    <w:basedOn w:val="COTCOCLV6-ASDEFCON"/>
    <w:next w:val="COTCOCLV6-ASDEFCON"/>
    <w:rsid w:val="00AB5055"/>
    <w:pPr>
      <w:numPr>
        <w:ilvl w:val="0"/>
        <w:numId w:val="0"/>
      </w:numPr>
      <w:ind w:left="2552"/>
    </w:pPr>
    <w:rPr>
      <w:szCs w:val="20"/>
    </w:rPr>
  </w:style>
  <w:style w:type="paragraph" w:customStyle="1" w:styleId="ATTANNLV1NONUM-ASDEFCON">
    <w:name w:val="ATT/ANN LV1 NONUM - ASDEFCON"/>
    <w:basedOn w:val="ATTANNLV1-ASDEFCON"/>
    <w:next w:val="ATTANNLV2-ASDEFCON"/>
    <w:rsid w:val="00AB5055"/>
    <w:pPr>
      <w:numPr>
        <w:numId w:val="0"/>
      </w:numPr>
      <w:ind w:left="851"/>
    </w:pPr>
    <w:rPr>
      <w:bCs/>
      <w:szCs w:val="20"/>
    </w:rPr>
  </w:style>
  <w:style w:type="paragraph" w:customStyle="1" w:styleId="ATTANNLV2NONUM-ASDEFCON">
    <w:name w:val="ATT/ANN LV2 NONUM - ASDEFCON"/>
    <w:basedOn w:val="ATTANNLV2-ASDEFCON"/>
    <w:next w:val="ATTANNLV2-ASDEFCON"/>
    <w:rsid w:val="00AB5055"/>
    <w:pPr>
      <w:numPr>
        <w:ilvl w:val="0"/>
        <w:numId w:val="0"/>
      </w:numPr>
      <w:ind w:left="851"/>
    </w:pPr>
    <w:rPr>
      <w:szCs w:val="20"/>
    </w:rPr>
  </w:style>
  <w:style w:type="paragraph" w:customStyle="1" w:styleId="ATTANNLV3NONUM-ASDEFCON">
    <w:name w:val="ATT/ANN LV3 NONUM - ASDEFCON"/>
    <w:basedOn w:val="ATTANNLV3-ASDEFCON"/>
    <w:next w:val="ATTANNLV3-ASDEFCON"/>
    <w:rsid w:val="00AB5055"/>
    <w:pPr>
      <w:numPr>
        <w:ilvl w:val="0"/>
        <w:numId w:val="0"/>
      </w:numPr>
      <w:ind w:left="1418"/>
    </w:pPr>
    <w:rPr>
      <w:szCs w:val="20"/>
    </w:rPr>
  </w:style>
  <w:style w:type="paragraph" w:customStyle="1" w:styleId="ATTANNLV4NONUM-ASDEFCON">
    <w:name w:val="ATT/ANN LV4 NONUM - ASDEFCON"/>
    <w:basedOn w:val="ATTANNLV4-ASDEFCON"/>
    <w:next w:val="ATTANNLV4-ASDEFCON"/>
    <w:rsid w:val="00AB5055"/>
    <w:pPr>
      <w:numPr>
        <w:ilvl w:val="0"/>
        <w:numId w:val="0"/>
      </w:numPr>
      <w:ind w:left="1985"/>
    </w:pPr>
    <w:rPr>
      <w:szCs w:val="20"/>
    </w:rPr>
  </w:style>
  <w:style w:type="paragraph" w:customStyle="1" w:styleId="NoteToDraftersBullets-ASDEFCON">
    <w:name w:val="Note To Drafters Bullets - ASDEFCON"/>
    <w:basedOn w:val="NoteToDrafters-ASDEFCON"/>
    <w:rsid w:val="00AB5055"/>
    <w:pPr>
      <w:numPr>
        <w:numId w:val="8"/>
      </w:numPr>
    </w:pPr>
    <w:rPr>
      <w:bCs/>
      <w:iCs/>
      <w:szCs w:val="20"/>
    </w:rPr>
  </w:style>
  <w:style w:type="paragraph" w:customStyle="1" w:styleId="NoteToDraftersList-ASDEFCON">
    <w:name w:val="Note To Drafters List - ASDEFCON"/>
    <w:basedOn w:val="NoteToDrafters-ASDEFCON"/>
    <w:rsid w:val="00AB5055"/>
    <w:pPr>
      <w:numPr>
        <w:numId w:val="9"/>
      </w:numPr>
    </w:pPr>
    <w:rPr>
      <w:bCs/>
      <w:iCs/>
      <w:szCs w:val="20"/>
    </w:rPr>
  </w:style>
  <w:style w:type="paragraph" w:customStyle="1" w:styleId="NoteToTenderersBullets-ASDEFCON">
    <w:name w:val="Note To Tenderers Bullets - ASDEFCON"/>
    <w:basedOn w:val="NoteToTenderers-ASDEFCON"/>
    <w:rsid w:val="00AB5055"/>
    <w:pPr>
      <w:numPr>
        <w:numId w:val="10"/>
      </w:numPr>
    </w:pPr>
    <w:rPr>
      <w:bCs/>
      <w:iCs/>
      <w:szCs w:val="20"/>
    </w:rPr>
  </w:style>
  <w:style w:type="paragraph" w:customStyle="1" w:styleId="NoteToTenderersList-ASDEFCON">
    <w:name w:val="Note To Tenderers List - ASDEFCON"/>
    <w:basedOn w:val="NoteToTenderers-ASDEFCON"/>
    <w:rsid w:val="00AB5055"/>
    <w:pPr>
      <w:numPr>
        <w:numId w:val="11"/>
      </w:numPr>
    </w:pPr>
    <w:rPr>
      <w:bCs/>
      <w:iCs/>
      <w:szCs w:val="20"/>
    </w:rPr>
  </w:style>
  <w:style w:type="paragraph" w:customStyle="1" w:styleId="SOWHL1-ASDEFCON">
    <w:name w:val="SOW HL1 - ASDEFCON"/>
    <w:basedOn w:val="ASDEFCONNormal"/>
    <w:next w:val="SOWHL2-ASDEFCON"/>
    <w:qFormat/>
    <w:rsid w:val="00AB5055"/>
    <w:pPr>
      <w:keepNext/>
      <w:numPr>
        <w:numId w:val="4"/>
      </w:numPr>
      <w:spacing w:before="120" w:after="240"/>
    </w:pPr>
    <w:rPr>
      <w:rFonts w:ascii="Arial Bold" w:eastAsia="Calibri" w:hAnsi="Arial Bold"/>
      <w:b/>
      <w:caps/>
      <w:szCs w:val="20"/>
      <w:lang w:eastAsia="en-US"/>
    </w:rPr>
  </w:style>
  <w:style w:type="paragraph" w:customStyle="1" w:styleId="SOWHL2-ASDEFCON">
    <w:name w:val="SOW HL2 - ASDEFCON"/>
    <w:basedOn w:val="ASDEFCONNormal"/>
    <w:qFormat/>
    <w:rsid w:val="00AB5055"/>
    <w:pPr>
      <w:keepNext/>
      <w:numPr>
        <w:ilvl w:val="1"/>
        <w:numId w:val="4"/>
      </w:numPr>
      <w:pBdr>
        <w:bottom w:val="single" w:sz="4" w:space="1" w:color="auto"/>
      </w:pBdr>
    </w:pPr>
    <w:rPr>
      <w:rFonts w:eastAsia="Calibri"/>
      <w:b/>
      <w:szCs w:val="22"/>
      <w:lang w:eastAsia="en-US"/>
    </w:rPr>
  </w:style>
  <w:style w:type="paragraph" w:customStyle="1" w:styleId="SOWHL3-ASDEFCON">
    <w:name w:val="SOW HL3 - ASDEFCON"/>
    <w:basedOn w:val="ASDEFCONNormal"/>
    <w:qFormat/>
    <w:rsid w:val="00AB5055"/>
    <w:pPr>
      <w:keepNext/>
      <w:numPr>
        <w:ilvl w:val="2"/>
        <w:numId w:val="4"/>
      </w:numPr>
    </w:pPr>
    <w:rPr>
      <w:rFonts w:eastAsia="Calibri"/>
      <w:b/>
      <w:szCs w:val="22"/>
      <w:lang w:eastAsia="en-US"/>
    </w:rPr>
  </w:style>
  <w:style w:type="paragraph" w:customStyle="1" w:styleId="SOWHL4-ASDEFCON">
    <w:name w:val="SOW HL4 - ASDEFCON"/>
    <w:basedOn w:val="ASDEFCONNormal"/>
    <w:qFormat/>
    <w:rsid w:val="00AB5055"/>
    <w:pPr>
      <w:keepNext/>
      <w:numPr>
        <w:ilvl w:val="3"/>
        <w:numId w:val="4"/>
      </w:numPr>
    </w:pPr>
    <w:rPr>
      <w:rFonts w:eastAsia="Calibri"/>
      <w:b/>
      <w:szCs w:val="22"/>
      <w:lang w:eastAsia="en-US"/>
    </w:rPr>
  </w:style>
  <w:style w:type="paragraph" w:customStyle="1" w:styleId="SOWHL5-ASDEFCON">
    <w:name w:val="SOW HL5 - ASDEFCON"/>
    <w:basedOn w:val="ASDEFCONNormal"/>
    <w:qFormat/>
    <w:rsid w:val="00AB5055"/>
    <w:pPr>
      <w:keepNext/>
      <w:numPr>
        <w:ilvl w:val="4"/>
        <w:numId w:val="4"/>
      </w:numPr>
    </w:pPr>
    <w:rPr>
      <w:rFonts w:eastAsia="Calibri"/>
      <w:b/>
      <w:szCs w:val="22"/>
      <w:lang w:eastAsia="en-US"/>
    </w:rPr>
  </w:style>
  <w:style w:type="paragraph" w:customStyle="1" w:styleId="SOWSubL1-ASDEFCON">
    <w:name w:val="SOW SubL1 - ASDEFCON"/>
    <w:basedOn w:val="ASDEFCONNormal"/>
    <w:qFormat/>
    <w:rsid w:val="00AB5055"/>
    <w:pPr>
      <w:numPr>
        <w:ilvl w:val="5"/>
        <w:numId w:val="4"/>
      </w:numPr>
    </w:pPr>
    <w:rPr>
      <w:rFonts w:eastAsia="Calibri"/>
      <w:szCs w:val="22"/>
      <w:lang w:eastAsia="en-US"/>
    </w:rPr>
  </w:style>
  <w:style w:type="paragraph" w:customStyle="1" w:styleId="SOWHL1NONUM-ASDEFCON">
    <w:name w:val="SOW HL1 NONUM - ASDEFCON"/>
    <w:basedOn w:val="SOWHL1-ASDEFCON"/>
    <w:next w:val="SOWHL2-ASDEFCON"/>
    <w:rsid w:val="00AB5055"/>
    <w:pPr>
      <w:keepNext w:val="0"/>
      <w:numPr>
        <w:numId w:val="0"/>
      </w:numPr>
      <w:ind w:left="1134"/>
    </w:pPr>
    <w:rPr>
      <w:rFonts w:eastAsia="Times New Roman"/>
      <w:bCs/>
    </w:rPr>
  </w:style>
  <w:style w:type="paragraph" w:customStyle="1" w:styleId="SOWTL2NONUM-ASDEFCON">
    <w:name w:val="SOW TL2 NONUM - ASDEFCON"/>
    <w:basedOn w:val="SOWTL2-ASDEFCON"/>
    <w:next w:val="SOWTL2-ASDEFCON"/>
    <w:rsid w:val="00AB5055"/>
    <w:pPr>
      <w:numPr>
        <w:ilvl w:val="0"/>
        <w:numId w:val="0"/>
      </w:numPr>
      <w:ind w:left="1134"/>
    </w:pPr>
    <w:rPr>
      <w:rFonts w:eastAsia="Times New Roman"/>
      <w:bCs/>
      <w:szCs w:val="20"/>
    </w:rPr>
  </w:style>
  <w:style w:type="paragraph" w:customStyle="1" w:styleId="SOWTL2-ASDEFCON">
    <w:name w:val="SOW TL2 - ASDEFCON"/>
    <w:basedOn w:val="SOWHL2-ASDEFCON"/>
    <w:rsid w:val="00AB5055"/>
    <w:pPr>
      <w:keepNext w:val="0"/>
      <w:pBdr>
        <w:bottom w:val="none" w:sz="0" w:space="0" w:color="auto"/>
      </w:pBdr>
    </w:pPr>
    <w:rPr>
      <w:b w:val="0"/>
    </w:rPr>
  </w:style>
  <w:style w:type="paragraph" w:customStyle="1" w:styleId="SOWTL3NONUM-ASDEFCON">
    <w:name w:val="SOW TL3 NONUM - ASDEFCON"/>
    <w:basedOn w:val="SOWTL3-ASDEFCON"/>
    <w:next w:val="SOWTL3-ASDEFCON"/>
    <w:rsid w:val="00AB5055"/>
    <w:pPr>
      <w:numPr>
        <w:ilvl w:val="0"/>
        <w:numId w:val="0"/>
      </w:numPr>
      <w:ind w:left="1134"/>
    </w:pPr>
    <w:rPr>
      <w:rFonts w:eastAsia="Times New Roman"/>
      <w:bCs/>
      <w:szCs w:val="20"/>
    </w:rPr>
  </w:style>
  <w:style w:type="paragraph" w:customStyle="1" w:styleId="SOWTL3-ASDEFCON">
    <w:name w:val="SOW TL3 - ASDEFCON"/>
    <w:basedOn w:val="SOWHL3-ASDEFCON"/>
    <w:rsid w:val="00AB5055"/>
    <w:pPr>
      <w:keepNext w:val="0"/>
    </w:pPr>
    <w:rPr>
      <w:b w:val="0"/>
    </w:rPr>
  </w:style>
  <w:style w:type="paragraph" w:customStyle="1" w:styleId="SOWTL4NONUM-ASDEFCON">
    <w:name w:val="SOW TL4 NONUM - ASDEFCON"/>
    <w:basedOn w:val="SOWTL4-ASDEFCON"/>
    <w:next w:val="SOWTL4-ASDEFCON"/>
    <w:rsid w:val="00AB5055"/>
    <w:pPr>
      <w:numPr>
        <w:ilvl w:val="0"/>
        <w:numId w:val="0"/>
      </w:numPr>
      <w:ind w:left="1134"/>
    </w:pPr>
    <w:rPr>
      <w:rFonts w:eastAsia="Times New Roman"/>
      <w:bCs/>
      <w:szCs w:val="20"/>
    </w:rPr>
  </w:style>
  <w:style w:type="paragraph" w:customStyle="1" w:styleId="SOWTL4-ASDEFCON">
    <w:name w:val="SOW TL4 - ASDEFCON"/>
    <w:basedOn w:val="SOWHL4-ASDEFCON"/>
    <w:rsid w:val="00AB5055"/>
    <w:pPr>
      <w:keepNext w:val="0"/>
    </w:pPr>
    <w:rPr>
      <w:b w:val="0"/>
    </w:rPr>
  </w:style>
  <w:style w:type="paragraph" w:customStyle="1" w:styleId="SOWTL5NONUM-ASDEFCON">
    <w:name w:val="SOW TL5 NONUM - ASDEFCON"/>
    <w:basedOn w:val="SOWHL5-ASDEFCON"/>
    <w:next w:val="SOWTL5-ASDEFCON"/>
    <w:rsid w:val="00AB5055"/>
    <w:pPr>
      <w:keepNext w:val="0"/>
      <w:numPr>
        <w:ilvl w:val="0"/>
        <w:numId w:val="0"/>
      </w:numPr>
      <w:ind w:left="1134"/>
    </w:pPr>
    <w:rPr>
      <w:b w:val="0"/>
    </w:rPr>
  </w:style>
  <w:style w:type="paragraph" w:customStyle="1" w:styleId="SOWTL5-ASDEFCON">
    <w:name w:val="SOW TL5 - ASDEFCON"/>
    <w:basedOn w:val="SOWHL5-ASDEFCON"/>
    <w:rsid w:val="00AB5055"/>
    <w:pPr>
      <w:keepNext w:val="0"/>
    </w:pPr>
    <w:rPr>
      <w:b w:val="0"/>
    </w:rPr>
  </w:style>
  <w:style w:type="paragraph" w:customStyle="1" w:styleId="SOWSubL2-ASDEFCON">
    <w:name w:val="SOW SubL2 - ASDEFCON"/>
    <w:basedOn w:val="ASDEFCONNormal"/>
    <w:qFormat/>
    <w:rsid w:val="00AB5055"/>
    <w:pPr>
      <w:numPr>
        <w:ilvl w:val="6"/>
        <w:numId w:val="4"/>
      </w:numPr>
    </w:pPr>
    <w:rPr>
      <w:rFonts w:eastAsia="Calibri"/>
      <w:szCs w:val="22"/>
      <w:lang w:eastAsia="en-US"/>
    </w:rPr>
  </w:style>
  <w:style w:type="paragraph" w:customStyle="1" w:styleId="SOWSubL1NONUM-ASDEFCON">
    <w:name w:val="SOW SubL1 NONUM - ASDEFCON"/>
    <w:basedOn w:val="SOWSubL1-ASDEFCON"/>
    <w:next w:val="SOWSubL1-ASDEFCON"/>
    <w:qFormat/>
    <w:rsid w:val="00AB5055"/>
    <w:pPr>
      <w:numPr>
        <w:numId w:val="0"/>
      </w:numPr>
      <w:ind w:left="1701"/>
    </w:pPr>
  </w:style>
  <w:style w:type="paragraph" w:customStyle="1" w:styleId="SOWSubL2NONUM-ASDEFCON">
    <w:name w:val="SOW SubL2 NONUM - ASDEFCON"/>
    <w:basedOn w:val="SOWSubL2-ASDEFCON"/>
    <w:next w:val="SOWSubL2-ASDEFCON"/>
    <w:qFormat/>
    <w:rsid w:val="00AB5055"/>
    <w:pPr>
      <w:numPr>
        <w:ilvl w:val="0"/>
        <w:numId w:val="0"/>
      </w:numPr>
      <w:ind w:left="2268"/>
    </w:pPr>
  </w:style>
  <w:style w:type="paragraph" w:customStyle="1" w:styleId="ASDEFCONTextBlock">
    <w:name w:val="ASDEFCON TextBlock"/>
    <w:basedOn w:val="ASDEFCONNormal"/>
    <w:qFormat/>
    <w:rsid w:val="00AB5055"/>
    <w:pPr>
      <w:spacing w:before="60" w:after="60"/>
    </w:pPr>
    <w:rPr>
      <w:rFonts w:eastAsia="Calibri" w:cs="Arial"/>
      <w:b/>
      <w:sz w:val="24"/>
      <w:szCs w:val="24"/>
      <w:lang w:eastAsia="en-US"/>
    </w:rPr>
  </w:style>
  <w:style w:type="paragraph" w:customStyle="1" w:styleId="ATTANNListTableofContents-ASDEFCON">
    <w:name w:val="ATT/ANN List (Table of Contents) - ASDEFCON"/>
    <w:basedOn w:val="ASDEFCONNormal"/>
    <w:rsid w:val="00AB5055"/>
    <w:pPr>
      <w:numPr>
        <w:numId w:val="13"/>
      </w:numPr>
      <w:tabs>
        <w:tab w:val="clear" w:pos="397"/>
        <w:tab w:val="left" w:pos="567"/>
        <w:tab w:val="right" w:leader="dot" w:pos="9072"/>
      </w:tabs>
      <w:ind w:left="567" w:hanging="567"/>
    </w:pPr>
  </w:style>
  <w:style w:type="paragraph" w:customStyle="1" w:styleId="ATTANNTitleListTableofContents-ASDEFCON">
    <w:name w:val="ATT/ANN Title List (Table of Contents) - ASDEFCON"/>
    <w:basedOn w:val="ASDEFCONNormal"/>
    <w:rsid w:val="00AB5055"/>
    <w:pPr>
      <w:keepNext/>
      <w:spacing w:before="240"/>
    </w:pPr>
    <w:rPr>
      <w:rFonts w:ascii="Arial Bold" w:hAnsi="Arial Bold"/>
      <w:b/>
      <w:bCs/>
      <w:caps/>
      <w:szCs w:val="20"/>
    </w:rPr>
  </w:style>
  <w:style w:type="paragraph" w:customStyle="1" w:styleId="Table8ptHeading-ASDEFCON">
    <w:name w:val="Table 8pt Heading - ASDEFCON"/>
    <w:basedOn w:val="ASDEFCONNormal"/>
    <w:rsid w:val="00AB5055"/>
    <w:pPr>
      <w:spacing w:before="60" w:after="60"/>
      <w:jc w:val="center"/>
    </w:pPr>
    <w:rPr>
      <w:rFonts w:eastAsia="Calibri"/>
      <w:b/>
      <w:sz w:val="16"/>
      <w:szCs w:val="16"/>
      <w:lang w:eastAsia="en-US"/>
    </w:rPr>
  </w:style>
  <w:style w:type="paragraph" w:customStyle="1" w:styleId="Table8ptText-ASDEFCON">
    <w:name w:val="Table 8pt Text - ASDEFCON"/>
    <w:basedOn w:val="ASDEFCONNormal"/>
    <w:rsid w:val="00AB5055"/>
    <w:pPr>
      <w:numPr>
        <w:numId w:val="22"/>
      </w:numPr>
      <w:spacing w:before="60" w:after="60"/>
    </w:pPr>
    <w:rPr>
      <w:rFonts w:eastAsia="Calibri"/>
      <w:sz w:val="16"/>
      <w:szCs w:val="16"/>
      <w:lang w:eastAsia="en-US"/>
    </w:rPr>
  </w:style>
  <w:style w:type="paragraph" w:customStyle="1" w:styleId="Table10ptText-ASDEFCON">
    <w:name w:val="Table 10pt Text - ASDEFCON"/>
    <w:basedOn w:val="ASDEFCONNormal"/>
    <w:link w:val="Table10ptText-ASDEFCONCharChar"/>
    <w:rsid w:val="00AB5055"/>
    <w:pPr>
      <w:numPr>
        <w:numId w:val="23"/>
      </w:numPr>
      <w:spacing w:before="60" w:after="60"/>
      <w:jc w:val="left"/>
    </w:pPr>
    <w:rPr>
      <w:rFonts w:eastAsia="Calibri"/>
      <w:szCs w:val="22"/>
      <w:lang w:eastAsia="en-US"/>
    </w:rPr>
  </w:style>
  <w:style w:type="character" w:customStyle="1" w:styleId="Table10ptText-ASDEFCONCharChar">
    <w:name w:val="Table 10pt Text - ASDEFCON Char Char"/>
    <w:link w:val="Table10ptText-ASDEFCON"/>
    <w:rsid w:val="00AB5055"/>
    <w:rPr>
      <w:rFonts w:ascii="Arial" w:eastAsia="Calibri" w:hAnsi="Arial"/>
      <w:color w:val="000000"/>
      <w:szCs w:val="22"/>
      <w:lang w:eastAsia="en-US"/>
    </w:rPr>
  </w:style>
  <w:style w:type="paragraph" w:customStyle="1" w:styleId="Table8ptSub1-ASDEFCON">
    <w:name w:val="Table 8pt Sub1 - ASDEFCON"/>
    <w:basedOn w:val="Table8ptText-ASDEFCON"/>
    <w:rsid w:val="00AB5055"/>
    <w:pPr>
      <w:numPr>
        <w:ilvl w:val="1"/>
      </w:numPr>
    </w:pPr>
  </w:style>
  <w:style w:type="paragraph" w:customStyle="1" w:styleId="Table8ptSub2-ASDEFCON">
    <w:name w:val="Table 8pt Sub2 - ASDEFCON"/>
    <w:basedOn w:val="Table8ptText-ASDEFCON"/>
    <w:rsid w:val="00AB5055"/>
    <w:pPr>
      <w:numPr>
        <w:ilvl w:val="2"/>
      </w:numPr>
    </w:pPr>
  </w:style>
  <w:style w:type="paragraph" w:customStyle="1" w:styleId="Table10ptHeading-ASDEFCON">
    <w:name w:val="Table 10pt Heading - ASDEFCON"/>
    <w:basedOn w:val="ASDEFCONNormal"/>
    <w:rsid w:val="00AB5055"/>
    <w:pPr>
      <w:keepNext/>
      <w:spacing w:before="60" w:after="60"/>
      <w:jc w:val="center"/>
    </w:pPr>
    <w:rPr>
      <w:b/>
    </w:rPr>
  </w:style>
  <w:style w:type="paragraph" w:customStyle="1" w:styleId="Table8ptBP1-ASDEFCON">
    <w:name w:val="Table 8pt BP1 - ASDEFCON"/>
    <w:basedOn w:val="Table8ptText-ASDEFCON"/>
    <w:rsid w:val="00AB5055"/>
    <w:pPr>
      <w:numPr>
        <w:numId w:val="14"/>
      </w:numPr>
      <w:tabs>
        <w:tab w:val="clear" w:pos="284"/>
      </w:tabs>
    </w:pPr>
  </w:style>
  <w:style w:type="paragraph" w:customStyle="1" w:styleId="Table8ptBP2-ASDEFCON">
    <w:name w:val="Table 8pt BP2 - ASDEFCON"/>
    <w:basedOn w:val="Table8ptText-ASDEFCON"/>
    <w:rsid w:val="00AB5055"/>
    <w:pPr>
      <w:numPr>
        <w:ilvl w:val="1"/>
        <w:numId w:val="14"/>
      </w:numPr>
      <w:tabs>
        <w:tab w:val="clear" w:pos="284"/>
      </w:tabs>
    </w:pPr>
    <w:rPr>
      <w:iCs/>
    </w:rPr>
  </w:style>
  <w:style w:type="paragraph" w:customStyle="1" w:styleId="ASDEFCONBulletsLV1">
    <w:name w:val="ASDEFCON Bullets LV1"/>
    <w:basedOn w:val="ASDEFCONNormal"/>
    <w:rsid w:val="00AB5055"/>
    <w:pPr>
      <w:numPr>
        <w:numId w:val="16"/>
      </w:numPr>
    </w:pPr>
    <w:rPr>
      <w:rFonts w:eastAsia="Calibri"/>
      <w:szCs w:val="22"/>
      <w:lang w:eastAsia="en-US"/>
    </w:rPr>
  </w:style>
  <w:style w:type="paragraph" w:customStyle="1" w:styleId="Table10ptSub1-ASDEFCON">
    <w:name w:val="Table 10pt Sub1 - ASDEFCON"/>
    <w:basedOn w:val="Table10ptText-ASDEFCON"/>
    <w:rsid w:val="00AB5055"/>
    <w:pPr>
      <w:numPr>
        <w:ilvl w:val="1"/>
      </w:numPr>
      <w:jc w:val="both"/>
    </w:pPr>
  </w:style>
  <w:style w:type="paragraph" w:customStyle="1" w:styleId="Table10ptSub2-ASDEFCON">
    <w:name w:val="Table 10pt Sub2 - ASDEFCON"/>
    <w:basedOn w:val="Table10ptText-ASDEFCON"/>
    <w:rsid w:val="00AB5055"/>
    <w:pPr>
      <w:numPr>
        <w:ilvl w:val="2"/>
      </w:numPr>
      <w:jc w:val="both"/>
    </w:pPr>
  </w:style>
  <w:style w:type="paragraph" w:customStyle="1" w:styleId="ASDEFCONBulletsLV2">
    <w:name w:val="ASDEFCON Bullets LV2"/>
    <w:basedOn w:val="ASDEFCONNormal"/>
    <w:rsid w:val="00AB5055"/>
    <w:pPr>
      <w:numPr>
        <w:numId w:val="3"/>
      </w:numPr>
    </w:pPr>
  </w:style>
  <w:style w:type="paragraph" w:customStyle="1" w:styleId="Table10ptBP1-ASDEFCON">
    <w:name w:val="Table 10pt BP1 - ASDEFCON"/>
    <w:basedOn w:val="ASDEFCONNormal"/>
    <w:rsid w:val="00AB5055"/>
    <w:pPr>
      <w:numPr>
        <w:numId w:val="20"/>
      </w:numPr>
      <w:spacing w:before="60" w:after="60"/>
    </w:pPr>
  </w:style>
  <w:style w:type="paragraph" w:customStyle="1" w:styleId="Table10ptBP2-ASDEFCON">
    <w:name w:val="Table 10pt BP2 - ASDEFCON"/>
    <w:basedOn w:val="ASDEFCONNormal"/>
    <w:link w:val="Table10ptBP2-ASDEFCONCharChar"/>
    <w:rsid w:val="00AB5055"/>
    <w:pPr>
      <w:numPr>
        <w:ilvl w:val="1"/>
        <w:numId w:val="20"/>
      </w:numPr>
      <w:spacing w:before="60" w:after="60"/>
    </w:pPr>
  </w:style>
  <w:style w:type="character" w:customStyle="1" w:styleId="Table10ptBP2-ASDEFCONCharChar">
    <w:name w:val="Table 10pt BP2 - ASDEFCON Char Char"/>
    <w:link w:val="Table10ptBP2-ASDEFCON"/>
    <w:rsid w:val="00AB5055"/>
    <w:rPr>
      <w:rFonts w:ascii="Arial" w:hAnsi="Arial"/>
      <w:color w:val="000000"/>
      <w:szCs w:val="40"/>
    </w:rPr>
  </w:style>
  <w:style w:type="paragraph" w:customStyle="1" w:styleId="GuideMarginHead-ASDEFCON">
    <w:name w:val="Guide Margin Head - ASDEFCON"/>
    <w:basedOn w:val="ASDEFCONNormal"/>
    <w:rsid w:val="00AB5055"/>
    <w:pPr>
      <w:tabs>
        <w:tab w:val="left" w:pos="1701"/>
      </w:tabs>
      <w:ind w:left="1701" w:hanging="1701"/>
    </w:pPr>
    <w:rPr>
      <w:rFonts w:eastAsia="Calibri"/>
      <w:szCs w:val="22"/>
      <w:lang w:eastAsia="en-US"/>
    </w:rPr>
  </w:style>
  <w:style w:type="paragraph" w:customStyle="1" w:styleId="GuideText-ASDEFCON">
    <w:name w:val="Guide Text - ASDEFCON"/>
    <w:basedOn w:val="ASDEFCONNormal"/>
    <w:rsid w:val="00AB5055"/>
    <w:pPr>
      <w:ind w:left="1680"/>
    </w:pPr>
    <w:rPr>
      <w:lang w:eastAsia="en-US"/>
    </w:rPr>
  </w:style>
  <w:style w:type="paragraph" w:customStyle="1" w:styleId="GuideSublistLv1-ASDEFCON">
    <w:name w:val="Guide Sublist Lv1 - ASDEFCON"/>
    <w:basedOn w:val="ASDEFCONNormal"/>
    <w:qFormat/>
    <w:rsid w:val="00AB5055"/>
    <w:pPr>
      <w:numPr>
        <w:numId w:val="24"/>
      </w:numPr>
    </w:pPr>
    <w:rPr>
      <w:rFonts w:eastAsia="Calibri"/>
      <w:szCs w:val="22"/>
      <w:lang w:eastAsia="en-US"/>
    </w:rPr>
  </w:style>
  <w:style w:type="paragraph" w:customStyle="1" w:styleId="GuideBullets-ASDEFCON">
    <w:name w:val="Guide Bullets - ASDEFCON"/>
    <w:basedOn w:val="ASDEFCONNormal"/>
    <w:rsid w:val="00AB5055"/>
    <w:pPr>
      <w:numPr>
        <w:ilvl w:val="6"/>
        <w:numId w:val="15"/>
      </w:numPr>
      <w:tabs>
        <w:tab w:val="clear" w:pos="3402"/>
        <w:tab w:val="num" w:pos="2268"/>
      </w:tabs>
      <w:ind w:left="2268"/>
    </w:pPr>
    <w:rPr>
      <w:rFonts w:eastAsia="Calibri"/>
      <w:szCs w:val="22"/>
      <w:lang w:eastAsia="en-US"/>
    </w:rPr>
  </w:style>
  <w:style w:type="paragraph" w:customStyle="1" w:styleId="GuideLV2Head-ASDEFCON">
    <w:name w:val="Guide LV2 Head - ASDEFCON"/>
    <w:basedOn w:val="ASDEFCONNormal"/>
    <w:next w:val="GuideText-ASDEFCON"/>
    <w:rsid w:val="00AB5055"/>
    <w:pPr>
      <w:keepNext/>
      <w:pBdr>
        <w:bottom w:val="single" w:sz="4" w:space="1" w:color="auto"/>
      </w:pBdr>
    </w:pPr>
    <w:rPr>
      <w:rFonts w:eastAsia="Calibri"/>
      <w:b/>
      <w:szCs w:val="22"/>
      <w:lang w:eastAsia="en-US"/>
    </w:rPr>
  </w:style>
  <w:style w:type="paragraph" w:customStyle="1" w:styleId="GuideLV1Head-ASDEFCON">
    <w:name w:val="Guide LV1 Head - ASDEFCON"/>
    <w:basedOn w:val="ASDEFCONNormal"/>
    <w:next w:val="GuideLV2Head-ASDEFCON"/>
    <w:qFormat/>
    <w:rsid w:val="00AB5055"/>
    <w:pPr>
      <w:keepNext/>
      <w:spacing w:before="240"/>
    </w:pPr>
    <w:rPr>
      <w:rFonts w:eastAsia="Calibri"/>
      <w:b/>
      <w:caps/>
      <w:szCs w:val="20"/>
      <w:lang w:eastAsia="en-US"/>
    </w:rPr>
  </w:style>
  <w:style w:type="paragraph" w:customStyle="1" w:styleId="ASDEFCONSublist">
    <w:name w:val="ASDEFCON Sublist"/>
    <w:basedOn w:val="ASDEFCONNormal"/>
    <w:rsid w:val="00AB5055"/>
    <w:pPr>
      <w:numPr>
        <w:numId w:val="25"/>
      </w:numPr>
    </w:pPr>
    <w:rPr>
      <w:iCs/>
    </w:rPr>
  </w:style>
  <w:style w:type="paragraph" w:customStyle="1" w:styleId="ASDEFCONRecitals">
    <w:name w:val="ASDEFCON Recitals"/>
    <w:basedOn w:val="ASDEFCONNormal"/>
    <w:link w:val="ASDEFCONRecitalsCharChar"/>
    <w:rsid w:val="00AB5055"/>
    <w:pPr>
      <w:numPr>
        <w:numId w:val="17"/>
      </w:numPr>
    </w:pPr>
  </w:style>
  <w:style w:type="character" w:customStyle="1" w:styleId="ASDEFCONRecitalsCharChar">
    <w:name w:val="ASDEFCON Recitals Char Char"/>
    <w:link w:val="ASDEFCONRecitals"/>
    <w:rsid w:val="00AB5055"/>
    <w:rPr>
      <w:rFonts w:ascii="Arial" w:hAnsi="Arial"/>
      <w:color w:val="000000"/>
      <w:szCs w:val="40"/>
    </w:rPr>
  </w:style>
  <w:style w:type="paragraph" w:customStyle="1" w:styleId="NoteList-ASDEFCON">
    <w:name w:val="Note List - ASDEFCON"/>
    <w:basedOn w:val="ASDEFCONNormal"/>
    <w:rsid w:val="00AB5055"/>
    <w:pPr>
      <w:numPr>
        <w:numId w:val="18"/>
      </w:numPr>
    </w:pPr>
    <w:rPr>
      <w:b/>
      <w:bCs/>
      <w:i/>
    </w:rPr>
  </w:style>
  <w:style w:type="paragraph" w:customStyle="1" w:styleId="NoteBullets-ASDEFCON">
    <w:name w:val="Note Bullets - ASDEFCON"/>
    <w:basedOn w:val="ASDEFCONNormal"/>
    <w:rsid w:val="00AB5055"/>
    <w:pPr>
      <w:numPr>
        <w:numId w:val="19"/>
      </w:numPr>
    </w:pPr>
    <w:rPr>
      <w:b/>
      <w:i/>
    </w:rPr>
  </w:style>
  <w:style w:type="paragraph" w:styleId="Caption">
    <w:name w:val="caption"/>
    <w:basedOn w:val="Normal"/>
    <w:next w:val="Normal"/>
    <w:qFormat/>
    <w:rsid w:val="00AB5055"/>
    <w:rPr>
      <w:b/>
      <w:bCs/>
      <w:szCs w:val="20"/>
    </w:rPr>
  </w:style>
  <w:style w:type="paragraph" w:customStyle="1" w:styleId="ASDEFCONOperativePartListLV1">
    <w:name w:val="ASDEFCON Operative Part List LV1"/>
    <w:basedOn w:val="ASDEFCONNormal"/>
    <w:rsid w:val="00AB5055"/>
    <w:pPr>
      <w:numPr>
        <w:numId w:val="21"/>
      </w:numPr>
    </w:pPr>
    <w:rPr>
      <w:iCs/>
    </w:rPr>
  </w:style>
  <w:style w:type="paragraph" w:customStyle="1" w:styleId="ASDEFCONOperativePartListLV2">
    <w:name w:val="ASDEFCON Operative Part List LV2"/>
    <w:basedOn w:val="ASDEFCONOperativePartListLV1"/>
    <w:rsid w:val="00AB5055"/>
    <w:pPr>
      <w:numPr>
        <w:ilvl w:val="1"/>
      </w:numPr>
    </w:pPr>
  </w:style>
  <w:style w:type="paragraph" w:customStyle="1" w:styleId="ASDEFCONOptionSpace">
    <w:name w:val="ASDEFCON Option Space"/>
    <w:basedOn w:val="ASDEFCONNormal"/>
    <w:rsid w:val="00AB5055"/>
    <w:pPr>
      <w:spacing w:after="0"/>
    </w:pPr>
    <w:rPr>
      <w:bCs/>
      <w:color w:val="FFFFFF"/>
      <w:sz w:val="8"/>
    </w:rPr>
  </w:style>
  <w:style w:type="paragraph" w:customStyle="1" w:styleId="ASDEFCONHeaderFooterCenter">
    <w:name w:val="ASDEFCON Header/Footer Center"/>
    <w:basedOn w:val="ASDEFCONHeaderFooterLeft"/>
    <w:rsid w:val="00AB5055"/>
    <w:pPr>
      <w:jc w:val="center"/>
    </w:pPr>
    <w:rPr>
      <w:szCs w:val="20"/>
    </w:rPr>
  </w:style>
  <w:style w:type="paragraph" w:customStyle="1" w:styleId="ASDEFCONHeaderFooterRight">
    <w:name w:val="ASDEFCON Header/Footer Right"/>
    <w:basedOn w:val="ASDEFCONHeaderFooterLeft"/>
    <w:rsid w:val="00AB5055"/>
    <w:pPr>
      <w:jc w:val="right"/>
    </w:pPr>
    <w:rPr>
      <w:szCs w:val="20"/>
    </w:rPr>
  </w:style>
  <w:style w:type="paragraph" w:customStyle="1" w:styleId="ASDEFCONHeaderFooterClassification">
    <w:name w:val="ASDEFCON Header/Footer Classification"/>
    <w:basedOn w:val="ASDEFCONHeaderFooterLeft"/>
    <w:rsid w:val="00AB5055"/>
    <w:pPr>
      <w:jc w:val="center"/>
    </w:pPr>
    <w:rPr>
      <w:rFonts w:ascii="Arial Bold" w:hAnsi="Arial Bold"/>
      <w:b/>
      <w:bCs/>
      <w:caps/>
      <w:sz w:val="20"/>
    </w:rPr>
  </w:style>
  <w:style w:type="paragraph" w:customStyle="1" w:styleId="GuideLV3Head-ASDEFCON">
    <w:name w:val="Guide LV3 Head - ASDEFCON"/>
    <w:basedOn w:val="ASDEFCONNormal"/>
    <w:rsid w:val="00AB5055"/>
    <w:pPr>
      <w:keepNext/>
    </w:pPr>
    <w:rPr>
      <w:rFonts w:eastAsia="Calibri"/>
      <w:b/>
      <w:szCs w:val="22"/>
      <w:lang w:eastAsia="en-US"/>
    </w:rPr>
  </w:style>
  <w:style w:type="paragraph" w:customStyle="1" w:styleId="GuideSublistLv2-ASDEFCON">
    <w:name w:val="Guide Sublist Lv2 - ASDEFCON"/>
    <w:basedOn w:val="ASDEFCONNormal"/>
    <w:rsid w:val="00AB5055"/>
    <w:pPr>
      <w:numPr>
        <w:ilvl w:val="1"/>
        <w:numId w:val="24"/>
      </w:numPr>
    </w:pPr>
  </w:style>
  <w:style w:type="paragraph" w:customStyle="1" w:styleId="ATTANNReferencetoCOC">
    <w:name w:val="ATT/ANN Reference to COC"/>
    <w:basedOn w:val="ASDEFCONNormal"/>
    <w:rsid w:val="00AB5055"/>
    <w:pPr>
      <w:keepNext/>
      <w:jc w:val="right"/>
    </w:pPr>
    <w:rPr>
      <w:i/>
      <w:iCs/>
      <w:szCs w:val="20"/>
    </w:rPr>
  </w:style>
  <w:style w:type="character" w:customStyle="1" w:styleId="NoteToDrafters-ASDEFCONChar">
    <w:name w:val="Note To Drafters - ASDEFCON Char"/>
    <w:link w:val="NoteToDrafters-ASDEFCON"/>
    <w:rsid w:val="00F40F21"/>
    <w:rPr>
      <w:rFonts w:ascii="Arial" w:hAnsi="Arial"/>
      <w:b/>
      <w:i/>
      <w:color w:val="FFFFFF"/>
      <w:szCs w:val="40"/>
      <w:shd w:val="clear" w:color="auto" w:fill="000000"/>
    </w:rPr>
  </w:style>
  <w:style w:type="character" w:customStyle="1" w:styleId="Heading2Char">
    <w:name w:val="Heading 2 Char"/>
    <w:aliases w:val="Para2 Char,Head hdbk Char,Top 2 Char,H2 Char,h2 main heading Char,B Sub/Bold Char,B Sub/Bold1 Char,B Sub/Bold2 Char,B Sub/Bold11 Char,h2 main heading1 Char,h2 main heading2 Char,B Sub/Bold3 Char,B Sub/Bold12 Char,h2 main heading3 Char"/>
    <w:link w:val="Heading2"/>
    <w:rsid w:val="00AB5055"/>
    <w:rPr>
      <w:rFonts w:ascii="Cambria" w:hAnsi="Cambria"/>
      <w:b/>
      <w:bCs/>
      <w:color w:val="4F81BD"/>
      <w:sz w:val="26"/>
      <w:szCs w:val="26"/>
    </w:rPr>
  </w:style>
  <w:style w:type="paragraph" w:styleId="TOCHeading">
    <w:name w:val="TOC Heading"/>
    <w:basedOn w:val="Heading1"/>
    <w:next w:val="Normal"/>
    <w:uiPriority w:val="39"/>
    <w:semiHidden/>
    <w:unhideWhenUsed/>
    <w:qFormat/>
    <w:rsid w:val="008F72F1"/>
    <w:pPr>
      <w:keepLines/>
      <w:numPr>
        <w:numId w:val="0"/>
      </w:numPr>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customStyle="1" w:styleId="ASDEFCONList">
    <w:name w:val="ASDEFCON List"/>
    <w:basedOn w:val="ASDEFCONNormal"/>
    <w:qFormat/>
    <w:rsid w:val="00AB5055"/>
    <w:pPr>
      <w:numPr>
        <w:numId w:val="26"/>
      </w:numPr>
    </w:pPr>
  </w:style>
  <w:style w:type="character" w:customStyle="1" w:styleId="COTCOCLV2-ASDEFCONChar">
    <w:name w:val="COT/COC LV2 - ASDEFCON Char"/>
    <w:link w:val="COTCOCLV2-ASDEFCON"/>
    <w:rsid w:val="004C7C70"/>
    <w:rPr>
      <w:rFonts w:ascii="Arial" w:hAnsi="Arial"/>
      <w:b/>
      <w:color w:val="000000"/>
      <w:szCs w:val="40"/>
    </w:rPr>
  </w:style>
  <w:style w:type="paragraph" w:styleId="ListParagraph">
    <w:name w:val="List Paragraph"/>
    <w:basedOn w:val="Normal"/>
    <w:uiPriority w:val="34"/>
    <w:qFormat/>
    <w:rsid w:val="00AD1A38"/>
    <w:pPr>
      <w:ind w:left="720"/>
    </w:pPr>
  </w:style>
  <w:style w:type="character" w:customStyle="1" w:styleId="HeaderChar">
    <w:name w:val="Header Char"/>
    <w:basedOn w:val="DefaultParagraphFont"/>
    <w:link w:val="Header"/>
    <w:uiPriority w:val="99"/>
    <w:rsid w:val="0008485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C-Procurement-General@afp.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ggins\AppData\Roaming\Microsoft\Templates\ASDEFCON%20Styles%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CF158-5806-475D-8AE7-C5694626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ASDEFCON Styles 2015</Template>
  <TotalTime>22</TotalTime>
  <Pages>8</Pages>
  <Words>4127</Words>
  <Characters>21422</Characters>
  <Application>Microsoft Office Word</Application>
  <DocSecurity>0</DocSecurity>
  <Lines>371</Lines>
  <Paragraphs>186</Paragraphs>
  <ScaleCrop>false</ScaleCrop>
  <HeadingPairs>
    <vt:vector size="2" baseType="variant">
      <vt:variant>
        <vt:lpstr>Title</vt:lpstr>
      </vt:variant>
      <vt:variant>
        <vt:i4>1</vt:i4>
      </vt:variant>
    </vt:vector>
  </HeadingPairs>
  <TitlesOfParts>
    <vt:vector size="1" baseType="lpstr">
      <vt:lpstr>ASDEFCON (Request for Proposal)</vt:lpstr>
    </vt:vector>
  </TitlesOfParts>
  <Company>Defence</Company>
  <LinksUpToDate>false</LinksUpToDate>
  <CharactersWithSpaces>25421</CharactersWithSpaces>
  <SharedDoc>false</SharedDoc>
  <HLinks>
    <vt:vector size="6" baseType="variant">
      <vt:variant>
        <vt:i4>458866</vt:i4>
      </vt:variant>
      <vt:variant>
        <vt:i4>18</vt:i4>
      </vt:variant>
      <vt:variant>
        <vt:i4>0</vt:i4>
      </vt:variant>
      <vt:variant>
        <vt:i4>5</vt:i4>
      </vt:variant>
      <vt:variant>
        <vt:lpwstr>mailto:NPC-Procurement-General@afp.gov.au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ASDEFCON (Request for Proposal)</dc:title>
  <dc:subject>Conditions of Proposal</dc:subject>
  <dc:creator>Part 1</dc:creator>
  <cp:keywords> [SEC=OFFICIAL]</cp:keywords>
  <dc:description/>
  <cp:lastModifiedBy>Jenkins, Kellie</cp:lastModifiedBy>
  <cp:revision>4</cp:revision>
  <cp:lastPrinted>2005-09-27T03:50:00Z</cp:lastPrinted>
  <dcterms:created xsi:type="dcterms:W3CDTF">2021-02-18T02:32:00Z</dcterms:created>
  <dcterms:modified xsi:type="dcterms:W3CDTF">2021-02-19T01:24:00Z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AB35867892</vt:lpwstr>
  </property>
  <property fmtid="{D5CDD505-2E9C-101B-9397-08002B2CF9AE}" pid="3" name="Objective-Title">
    <vt:lpwstr>004_ASDEFCON_RFP_V1.1_COP DSPF</vt:lpwstr>
  </property>
  <property fmtid="{D5CDD505-2E9C-101B-9397-08002B2CF9AE}" pid="4" name="Objective-Comment">
    <vt:lpwstr/>
  </property>
  <property fmtid="{D5CDD505-2E9C-101B-9397-08002B2CF9AE}" pid="5" name="Objective-CreationStamp">
    <vt:filetime>2018-06-01T05:26:53Z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2018-06-14T03:16:51Z</vt:filetime>
  </property>
  <property fmtid="{D5CDD505-2E9C-101B-9397-08002B2CF9AE}" pid="10" name="Objective-Owner">
    <vt:lpwstr>Cumming, Hunter (MR)(DMO-GMC SC - CPP)</vt:lpwstr>
  </property>
  <property fmtid="{D5CDD505-2E9C-101B-9397-08002B2CF9AE}" pid="11" name="Objective-Path">
    <vt:lpwstr>Objective Global Folder - PROD:Defence Business Units:Capability Acquisition and Sustainment Group:Group Business Management:Commercial Division:MPB : Materiel Procurement Branch:Commercial Policy Practice (CPP):Strategic Management:Policy:ASDEFCON Produc</vt:lpwstr>
  </property>
  <property fmtid="{D5CDD505-2E9C-101B-9397-08002B2CF9AE}" pid="12" name="Objective-Parent">
    <vt:lpwstr>RFP V1.1</vt:lpwstr>
  </property>
  <property fmtid="{D5CDD505-2E9C-101B-9397-08002B2CF9AE}" pid="13" name="Objective-State">
    <vt:lpwstr>Being Edited</vt:lpwstr>
  </property>
  <property fmtid="{D5CDD505-2E9C-101B-9397-08002B2CF9AE}" pid="14" name="Objective-Version">
    <vt:lpwstr>2.1</vt:lpwstr>
  </property>
  <property fmtid="{D5CDD505-2E9C-101B-9397-08002B2CF9AE}" pid="15" name="Objective-VersionNumber">
    <vt:i4>3</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Unclassified</vt:lpwstr>
  </property>
  <property fmtid="{D5CDD505-2E9C-101B-9397-08002B2CF9AE}" pid="19" name="Objective-Caveats">
    <vt:lpwstr/>
  </property>
  <property fmtid="{D5CDD505-2E9C-101B-9397-08002B2CF9AE}" pid="20" name="Objective-Document Type [system]">
    <vt:lpwstr/>
  </property>
  <property fmtid="{D5CDD505-2E9C-101B-9397-08002B2CF9AE}" pid="21" name="Version">
    <vt:lpwstr>V1.1</vt:lpwstr>
  </property>
  <property fmtid="{D5CDD505-2E9C-101B-9397-08002B2CF9AE}" pid="22" name="Classification">
    <vt:lpwstr>Unclassified</vt:lpwstr>
  </property>
  <property fmtid="{D5CDD505-2E9C-101B-9397-08002B2CF9AE}" pid="23" name="Header_Left">
    <vt:lpwstr>ASDEFCON (Request for Proposal)</vt:lpwstr>
  </property>
  <property fmtid="{D5CDD505-2E9C-101B-9397-08002B2CF9AE}" pid="24" name="Header_Right">
    <vt:lpwstr>PART 1</vt:lpwstr>
  </property>
  <property fmtid="{D5CDD505-2E9C-101B-9397-08002B2CF9AE}" pid="25" name="Footer_Left">
    <vt:lpwstr>Conditions of Proposal</vt:lpwstr>
  </property>
  <property fmtid="{D5CDD505-2E9C-101B-9397-08002B2CF9AE}" pid="26" name="PM_ProtectiveMarkingImage_Header">
    <vt:lpwstr>C:\Program Files (x86)\Common Files\janusNET Shared\janusSEAL\Images\DocumentSlashBlue.png</vt:lpwstr>
  </property>
  <property fmtid="{D5CDD505-2E9C-101B-9397-08002B2CF9AE}" pid="27" name="PM_Caveats_Count">
    <vt:lpwstr>0</vt:lpwstr>
  </property>
  <property fmtid="{D5CDD505-2E9C-101B-9397-08002B2CF9AE}" pid="28" name="PM_DisplayValueSecClassificationWithQualifier">
    <vt:lpwstr>OFFICIAL</vt:lpwstr>
  </property>
  <property fmtid="{D5CDD505-2E9C-101B-9397-08002B2CF9AE}" pid="29" name="PM_Qualifier">
    <vt:lpwstr/>
  </property>
  <property fmtid="{D5CDD505-2E9C-101B-9397-08002B2CF9AE}" pid="30" name="PM_SecurityClassification">
    <vt:lpwstr>OFFICIAL</vt:lpwstr>
  </property>
  <property fmtid="{D5CDD505-2E9C-101B-9397-08002B2CF9AE}" pid="31" name="PM_InsertionValue">
    <vt:lpwstr>OFFICIAL</vt:lpwstr>
  </property>
  <property fmtid="{D5CDD505-2E9C-101B-9397-08002B2CF9AE}" pid="32" name="PM_Originating_FileId">
    <vt:lpwstr>920D4871C82142BE87C1622D40705E25</vt:lpwstr>
  </property>
  <property fmtid="{D5CDD505-2E9C-101B-9397-08002B2CF9AE}" pid="33" name="PM_ProtectiveMarkingValue_Footer">
    <vt:lpwstr>OFFICIAL</vt:lpwstr>
  </property>
  <property fmtid="{D5CDD505-2E9C-101B-9397-08002B2CF9AE}" pid="34" name="PM_Originator_Hash_SHA1">
    <vt:lpwstr>A0DAD02FCCB8115CF8F5A98EBBADC8AA19ACEFA3</vt:lpwstr>
  </property>
  <property fmtid="{D5CDD505-2E9C-101B-9397-08002B2CF9AE}" pid="35" name="PM_OriginationTimeStamp">
    <vt:lpwstr>2021-02-19T01:24:11Z</vt:lpwstr>
  </property>
  <property fmtid="{D5CDD505-2E9C-101B-9397-08002B2CF9AE}" pid="36" name="PM_ProtectiveMarkingValue_Header">
    <vt:lpwstr>OFFICIAL</vt:lpwstr>
  </property>
  <property fmtid="{D5CDD505-2E9C-101B-9397-08002B2CF9AE}" pid="37" name="PM_ProtectiveMarkingImage_Footer">
    <vt:lpwstr>C:\Program Files (x86)\Common Files\janusNET Shared\janusSEAL\Images\DocumentSlashBlue.png</vt:lpwstr>
  </property>
  <property fmtid="{D5CDD505-2E9C-101B-9397-08002B2CF9AE}" pid="38" name="PM_Namespace">
    <vt:lpwstr>gov.au</vt:lpwstr>
  </property>
  <property fmtid="{D5CDD505-2E9C-101B-9397-08002B2CF9AE}" pid="39" name="PM_Version">
    <vt:lpwstr>2018.1</vt:lpwstr>
  </property>
  <property fmtid="{D5CDD505-2E9C-101B-9397-08002B2CF9AE}" pid="40" name="PM_Note">
    <vt:lpwstr/>
  </property>
  <property fmtid="{D5CDD505-2E9C-101B-9397-08002B2CF9AE}" pid="41" name="PM_Markers">
    <vt:lpwstr/>
  </property>
  <property fmtid="{D5CDD505-2E9C-101B-9397-08002B2CF9AE}" pid="42" name="PM_Hash_Version">
    <vt:lpwstr>2018.0</vt:lpwstr>
  </property>
  <property fmtid="{D5CDD505-2E9C-101B-9397-08002B2CF9AE}" pid="43" name="PM_Hash_Salt_Prev">
    <vt:lpwstr>C3EDAD21A5B6213DFE5C8D69D1994FAA</vt:lpwstr>
  </property>
  <property fmtid="{D5CDD505-2E9C-101B-9397-08002B2CF9AE}" pid="44" name="PM_Hash_Salt">
    <vt:lpwstr>4941D18621B990BBF6F2CEF524A7B92C</vt:lpwstr>
  </property>
  <property fmtid="{D5CDD505-2E9C-101B-9397-08002B2CF9AE}" pid="45" name="PM_Hash_SHA1">
    <vt:lpwstr>A1A147B0EBB7093AE4DC68C019BB8CEB2A8F31DA</vt:lpwstr>
  </property>
  <property fmtid="{D5CDD505-2E9C-101B-9397-08002B2CF9AE}" pid="46" name="PM_SecurityClassification_Prev">
    <vt:lpwstr>OFFICIAL</vt:lpwstr>
  </property>
  <property fmtid="{D5CDD505-2E9C-101B-9397-08002B2CF9AE}" pid="47" name="PM_Qualifier_Prev">
    <vt:lpwstr/>
  </property>
</Properties>
</file>